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CB" w:rsidRPr="00A10F68" w:rsidRDefault="005649CB" w:rsidP="005649CB">
      <w:pPr>
        <w:pStyle w:val="a5"/>
        <w:jc w:val="center"/>
        <w:rPr>
          <w:b/>
        </w:rPr>
      </w:pPr>
      <w:r w:rsidRPr="00A10F68">
        <w:rPr>
          <w:b/>
        </w:rPr>
        <w:t>МУНИЦИПАЛЬНЫЕ  ВЕДОМОСТИ</w:t>
      </w:r>
    </w:p>
    <w:p w:rsidR="005649CB" w:rsidRPr="00B03E9E" w:rsidRDefault="005649CB" w:rsidP="005649CB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Стеклянского  сельсовета  Купинского района </w:t>
      </w:r>
      <w:r w:rsidRPr="00B03E9E">
        <w:rPr>
          <w:sz w:val="32"/>
          <w:szCs w:val="32"/>
        </w:rPr>
        <w:t>Новосибирской области</w:t>
      </w:r>
    </w:p>
    <w:p w:rsidR="005649CB" w:rsidRPr="00B03E9E" w:rsidRDefault="005649CB" w:rsidP="005649CB">
      <w:pPr>
        <w:pStyle w:val="a5"/>
        <w:jc w:val="center"/>
        <w:rPr>
          <w:sz w:val="32"/>
          <w:szCs w:val="32"/>
        </w:rPr>
      </w:pPr>
    </w:p>
    <w:p w:rsidR="005649CB" w:rsidRDefault="005649CB" w:rsidP="005649CB">
      <w:pPr>
        <w:pStyle w:val="a5"/>
        <w:jc w:val="center"/>
      </w:pPr>
      <w:r>
        <w:rPr>
          <w:sz w:val="32"/>
          <w:szCs w:val="32"/>
        </w:rPr>
        <w:t>№  1 от 27 января 2017 года с</w:t>
      </w:r>
      <w:proofErr w:type="gramStart"/>
      <w:r>
        <w:rPr>
          <w:sz w:val="32"/>
          <w:szCs w:val="32"/>
        </w:rPr>
        <w:t>.</w:t>
      </w:r>
      <w:r w:rsidRPr="00B03E9E">
        <w:rPr>
          <w:sz w:val="32"/>
          <w:szCs w:val="32"/>
        </w:rPr>
        <w:t>С</w:t>
      </w:r>
      <w:proofErr w:type="gramEnd"/>
      <w:r w:rsidRPr="00B03E9E">
        <w:rPr>
          <w:sz w:val="32"/>
          <w:szCs w:val="32"/>
        </w:rPr>
        <w:t>теклянное</w:t>
      </w: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bCs/>
          <w:sz w:val="22"/>
          <w:szCs w:val="22"/>
        </w:rPr>
      </w:pPr>
      <w:r w:rsidRPr="005649CB">
        <w:rPr>
          <w:rFonts w:eastAsia="Times New Roman"/>
          <w:bCs/>
          <w:sz w:val="22"/>
          <w:szCs w:val="22"/>
        </w:rPr>
        <w:t>АДМИНИСТРАЦИЯ СТЕКЛЯНСКОГО СЕЛЬСОВЕТА</w:t>
      </w: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bCs/>
          <w:sz w:val="22"/>
          <w:szCs w:val="22"/>
        </w:rPr>
      </w:pPr>
      <w:r w:rsidRPr="005649CB">
        <w:rPr>
          <w:rFonts w:eastAsia="Times New Roman"/>
          <w:bCs/>
          <w:sz w:val="22"/>
          <w:szCs w:val="22"/>
        </w:rPr>
        <w:t>КУПИНСКОГО РАЙОНА НОВОСИБИРСКОЙ ОБЛАСТИ</w:t>
      </w: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bCs/>
          <w:sz w:val="22"/>
          <w:szCs w:val="22"/>
        </w:rPr>
      </w:pP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bCs/>
          <w:sz w:val="22"/>
          <w:szCs w:val="22"/>
        </w:rPr>
      </w:pP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sz w:val="22"/>
          <w:szCs w:val="22"/>
        </w:rPr>
      </w:pPr>
      <w:r w:rsidRPr="005649CB">
        <w:rPr>
          <w:rFonts w:eastAsia="Times New Roman"/>
          <w:bCs/>
          <w:sz w:val="22"/>
          <w:szCs w:val="22"/>
        </w:rPr>
        <w:t>ПОСТАНОВЛЕНИЕ</w:t>
      </w:r>
    </w:p>
    <w:p w:rsidR="005649CB" w:rsidRPr="005649CB" w:rsidRDefault="005649CB" w:rsidP="005649CB">
      <w:pPr>
        <w:autoSpaceDE/>
        <w:autoSpaceDN/>
        <w:rPr>
          <w:rFonts w:eastAsia="Times New Roman"/>
          <w:sz w:val="22"/>
          <w:szCs w:val="22"/>
        </w:rPr>
      </w:pP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sz w:val="22"/>
          <w:szCs w:val="22"/>
        </w:rPr>
      </w:pPr>
      <w:r w:rsidRPr="005649CB">
        <w:rPr>
          <w:rFonts w:eastAsia="Times New Roman"/>
          <w:bCs/>
          <w:sz w:val="22"/>
          <w:szCs w:val="22"/>
        </w:rPr>
        <w:t>17.01.2017 г.                                                                                         №  2</w:t>
      </w: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sz w:val="22"/>
          <w:szCs w:val="22"/>
        </w:rPr>
      </w:pPr>
      <w:r w:rsidRPr="005649CB">
        <w:rPr>
          <w:rFonts w:eastAsia="Times New Roman"/>
          <w:sz w:val="22"/>
          <w:szCs w:val="22"/>
        </w:rPr>
        <w:t>с</w:t>
      </w:r>
      <w:proofErr w:type="gramStart"/>
      <w:r w:rsidRPr="005649CB">
        <w:rPr>
          <w:rFonts w:eastAsia="Times New Roman"/>
          <w:sz w:val="22"/>
          <w:szCs w:val="22"/>
        </w:rPr>
        <w:t>.С</w:t>
      </w:r>
      <w:proofErr w:type="gramEnd"/>
      <w:r w:rsidRPr="005649CB">
        <w:rPr>
          <w:rFonts w:eastAsia="Times New Roman"/>
          <w:sz w:val="22"/>
          <w:szCs w:val="22"/>
        </w:rPr>
        <w:t>теклянное</w:t>
      </w: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sz w:val="22"/>
          <w:szCs w:val="22"/>
        </w:rPr>
      </w:pPr>
    </w:p>
    <w:p w:rsidR="005649CB" w:rsidRPr="005649CB" w:rsidRDefault="005649CB" w:rsidP="005649CB">
      <w:pPr>
        <w:autoSpaceDE/>
        <w:autoSpaceDN/>
        <w:jc w:val="center"/>
        <w:rPr>
          <w:rFonts w:eastAsia="Times New Roman"/>
          <w:sz w:val="22"/>
          <w:szCs w:val="22"/>
        </w:rPr>
      </w:pPr>
      <w:proofErr w:type="gramStart"/>
      <w:r w:rsidRPr="005649CB">
        <w:rPr>
          <w:rFonts w:eastAsia="Times New Roman"/>
          <w:sz w:val="22"/>
          <w:szCs w:val="22"/>
        </w:rPr>
        <w:t>Об утверждении Положения о комиссии по установлению иных периодов трудовой деятельности для включения в стаж</w:t>
      </w:r>
      <w:proofErr w:type="gramEnd"/>
      <w:r w:rsidRPr="005649CB">
        <w:rPr>
          <w:rFonts w:eastAsia="Times New Roman"/>
          <w:sz w:val="22"/>
          <w:szCs w:val="22"/>
        </w:rPr>
        <w:t xml:space="preserve"> муниципальной службы муниципальным служащим администрации Стеклянского сельсовета Купинского района Новосибирской области</w:t>
      </w:r>
    </w:p>
    <w:p w:rsidR="005649CB" w:rsidRPr="005649CB" w:rsidRDefault="005649CB" w:rsidP="005649CB">
      <w:pPr>
        <w:autoSpaceDE/>
        <w:autoSpaceDN/>
        <w:rPr>
          <w:rFonts w:eastAsia="Times New Roman"/>
          <w:sz w:val="22"/>
          <w:szCs w:val="22"/>
        </w:rPr>
      </w:pPr>
    </w:p>
    <w:p w:rsidR="005649CB" w:rsidRPr="005649CB" w:rsidRDefault="005649CB" w:rsidP="005649CB">
      <w:pPr>
        <w:autoSpaceDE/>
        <w:autoSpaceDN/>
        <w:ind w:firstLine="567"/>
        <w:jc w:val="both"/>
        <w:rPr>
          <w:rFonts w:eastAsia="Times New Roman"/>
          <w:b/>
          <w:bCs/>
          <w:color w:val="974478"/>
          <w:sz w:val="22"/>
          <w:szCs w:val="22"/>
        </w:rPr>
      </w:pPr>
      <w:proofErr w:type="gramStart"/>
      <w:r w:rsidRPr="005649CB">
        <w:rPr>
          <w:rFonts w:eastAsia="Times New Roman"/>
          <w:sz w:val="22"/>
          <w:szCs w:val="22"/>
        </w:rPr>
        <w:t>Руководствуясь Федеральным законом от 02 марта 2007 года N 25-ФЗ "О муниципальной службе в Российской Федерации", Указом Президента Российской Федерации от 19.11.2007 N 1532 "Об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</w:t>
      </w:r>
      <w:proofErr w:type="gramEnd"/>
      <w:r w:rsidRPr="005649CB">
        <w:rPr>
          <w:rFonts w:eastAsia="Times New Roman"/>
          <w:sz w:val="22"/>
          <w:szCs w:val="22"/>
        </w:rPr>
        <w:t xml:space="preserve"> выслугу лет и размера поощрений за безупречную и эффективную государственную гражданскую службу Российской Федерации", в целях организации работы по установлению иных периодов трудовой деятельности для включения в стаж муниципальной службы муниципальным служащим администрации Стеклянского сельсовета Купинского района Новосибирской области,</w:t>
      </w:r>
      <w:r w:rsidRPr="005649CB">
        <w:rPr>
          <w:rFonts w:eastAsia="Times New Roman"/>
          <w:b/>
          <w:bCs/>
          <w:color w:val="974478"/>
          <w:sz w:val="22"/>
          <w:szCs w:val="22"/>
        </w:rPr>
        <w:t xml:space="preserve"> </w:t>
      </w:r>
    </w:p>
    <w:p w:rsidR="005649CB" w:rsidRPr="005649CB" w:rsidRDefault="005649CB" w:rsidP="005649CB">
      <w:pPr>
        <w:autoSpaceDE/>
        <w:autoSpaceDN/>
        <w:ind w:firstLine="567"/>
        <w:jc w:val="both"/>
        <w:rPr>
          <w:rFonts w:eastAsia="Times New Roman"/>
          <w:sz w:val="22"/>
          <w:szCs w:val="22"/>
        </w:rPr>
      </w:pPr>
      <w:r w:rsidRPr="005649CB">
        <w:rPr>
          <w:rFonts w:eastAsia="Times New Roman"/>
          <w:bCs/>
          <w:sz w:val="22"/>
          <w:szCs w:val="22"/>
        </w:rPr>
        <w:t>ПОСТАНОВЛЯЕТ</w:t>
      </w:r>
      <w:r w:rsidRPr="005649CB">
        <w:rPr>
          <w:rFonts w:eastAsia="Times New Roman"/>
          <w:sz w:val="22"/>
          <w:szCs w:val="22"/>
        </w:rPr>
        <w:t>:</w:t>
      </w:r>
    </w:p>
    <w:p w:rsidR="005649CB" w:rsidRPr="005649CB" w:rsidRDefault="005649CB" w:rsidP="005649CB">
      <w:pPr>
        <w:pStyle w:val="a4"/>
        <w:autoSpaceDE/>
        <w:autoSpaceDN/>
        <w:ind w:left="0" w:firstLine="567"/>
        <w:jc w:val="both"/>
        <w:rPr>
          <w:sz w:val="22"/>
          <w:szCs w:val="22"/>
        </w:rPr>
      </w:pPr>
      <w:r w:rsidRPr="005649CB">
        <w:rPr>
          <w:sz w:val="22"/>
          <w:szCs w:val="22"/>
        </w:rPr>
        <w:br/>
      </w:r>
      <w:r w:rsidRPr="005649CB">
        <w:rPr>
          <w:bCs/>
          <w:sz w:val="22"/>
          <w:szCs w:val="22"/>
        </w:rPr>
        <w:t>1.</w:t>
      </w:r>
      <w:r w:rsidRPr="005649CB">
        <w:rPr>
          <w:sz w:val="22"/>
          <w:szCs w:val="22"/>
        </w:rPr>
        <w:t xml:space="preserve"> Создать комиссию по установлению иных периодов трудовой деятельности для включения в стаж муниципальной службы муниципальным служащим администрации Стеклянского сельсовета Купинского района Новосибирской области и утвердить ее состав согласно приложению N 1 к настоящему постановлению.</w:t>
      </w:r>
      <w:r w:rsidRPr="005649CB">
        <w:rPr>
          <w:sz w:val="22"/>
          <w:szCs w:val="22"/>
        </w:rPr>
        <w:br/>
      </w:r>
      <w:r w:rsidRPr="005649CB">
        <w:rPr>
          <w:bCs/>
          <w:sz w:val="22"/>
          <w:szCs w:val="22"/>
        </w:rPr>
        <w:t>2.</w:t>
      </w:r>
      <w:r w:rsidRPr="005649CB">
        <w:rPr>
          <w:sz w:val="22"/>
          <w:szCs w:val="22"/>
        </w:rPr>
        <w:t xml:space="preserve"> Утвердить Положение о комиссии по установлению иных периодов трудовой деятельности для включения в стаж муниципальной службы муниципальным служащим администрации Стеклянского сельсовета Купинского района Новосибирской области согласно приложению N 2 к настоящему постановлению.</w:t>
      </w:r>
      <w:r w:rsidRPr="005649CB">
        <w:rPr>
          <w:sz w:val="22"/>
          <w:szCs w:val="22"/>
        </w:rPr>
        <w:br/>
      </w:r>
      <w:r w:rsidRPr="005649CB">
        <w:rPr>
          <w:bCs/>
          <w:sz w:val="22"/>
          <w:szCs w:val="22"/>
        </w:rPr>
        <w:t>3</w:t>
      </w:r>
      <w:r w:rsidRPr="005649CB">
        <w:rPr>
          <w:b/>
          <w:bCs/>
          <w:sz w:val="22"/>
          <w:szCs w:val="22"/>
        </w:rPr>
        <w:t xml:space="preserve">. </w:t>
      </w:r>
      <w:r w:rsidRPr="005649CB">
        <w:rPr>
          <w:sz w:val="22"/>
          <w:szCs w:val="22"/>
        </w:rPr>
        <w:t>Опубликовать настоящее постановление в информационном бюллетене «Муниципальные ведомости» и разместить на официальном сайте администрации Стеклянского сельсовета.</w:t>
      </w:r>
    </w:p>
    <w:p w:rsidR="005649CB" w:rsidRPr="005649CB" w:rsidRDefault="005649CB" w:rsidP="005649CB">
      <w:pPr>
        <w:rPr>
          <w:rFonts w:eastAsia="Times New Roman"/>
          <w:sz w:val="22"/>
          <w:szCs w:val="22"/>
        </w:rPr>
      </w:pPr>
      <w:r w:rsidRPr="005649CB">
        <w:rPr>
          <w:rFonts w:eastAsia="Times New Roman"/>
          <w:sz w:val="22"/>
          <w:szCs w:val="22"/>
        </w:rPr>
        <w:t>4. Контроль исполнения настоящего постановления оставляю за собой.</w:t>
      </w:r>
    </w:p>
    <w:p w:rsidR="005649CB" w:rsidRPr="005649CB" w:rsidRDefault="005649CB" w:rsidP="005649CB">
      <w:pPr>
        <w:rPr>
          <w:rFonts w:eastAsia="Times New Roman"/>
          <w:sz w:val="22"/>
          <w:szCs w:val="22"/>
        </w:rPr>
      </w:pPr>
    </w:p>
    <w:p w:rsidR="005649CB" w:rsidRPr="005649CB" w:rsidRDefault="005649CB" w:rsidP="005649CB">
      <w:pPr>
        <w:rPr>
          <w:rFonts w:eastAsia="Times New Roman"/>
          <w:sz w:val="22"/>
          <w:szCs w:val="22"/>
        </w:rPr>
      </w:pPr>
    </w:p>
    <w:p w:rsidR="005649CB" w:rsidRPr="005649CB" w:rsidRDefault="005649CB" w:rsidP="005649CB">
      <w:pPr>
        <w:rPr>
          <w:rFonts w:eastAsia="Times New Roman"/>
          <w:sz w:val="22"/>
          <w:szCs w:val="22"/>
        </w:rPr>
      </w:pPr>
      <w:r w:rsidRPr="005649CB">
        <w:rPr>
          <w:rFonts w:eastAsia="Times New Roman"/>
          <w:sz w:val="22"/>
          <w:szCs w:val="22"/>
        </w:rPr>
        <w:t>Глава Стеклянского сельсовета                                                                                 Е.В. Сасина</w:t>
      </w:r>
      <w:r w:rsidRPr="005649CB">
        <w:rPr>
          <w:rFonts w:eastAsia="Times New Roman"/>
          <w:sz w:val="22"/>
          <w:szCs w:val="22"/>
        </w:rPr>
        <w:br w:type="page"/>
      </w:r>
    </w:p>
    <w:p w:rsidR="005649CB" w:rsidRPr="005649CB" w:rsidRDefault="005649CB" w:rsidP="005649CB">
      <w:pPr>
        <w:widowControl w:val="0"/>
        <w:adjustRightInd w:val="0"/>
        <w:jc w:val="right"/>
        <w:outlineLvl w:val="0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lastRenderedPageBreak/>
        <w:t>Приложение N 1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к постановлению администрации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Стеклянского сельсовета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Купинского района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Новосибирской области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от 17.01.2017 № 2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  <w:bookmarkStart w:id="0" w:name="Par39"/>
      <w:bookmarkEnd w:id="0"/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rPr>
          <w:bCs/>
          <w:sz w:val="22"/>
          <w:szCs w:val="22"/>
          <w:lang w:eastAsia="en-US"/>
        </w:rPr>
      </w:pPr>
      <w:r w:rsidRPr="005649CB">
        <w:rPr>
          <w:bCs/>
          <w:sz w:val="22"/>
          <w:szCs w:val="22"/>
          <w:lang w:eastAsia="en-US"/>
        </w:rPr>
        <w:t>СОСТАВ</w:t>
      </w:r>
    </w:p>
    <w:p w:rsidR="005649CB" w:rsidRPr="005649CB" w:rsidRDefault="005649CB" w:rsidP="005649CB">
      <w:pPr>
        <w:widowControl w:val="0"/>
        <w:adjustRightInd w:val="0"/>
        <w:jc w:val="center"/>
        <w:rPr>
          <w:bCs/>
          <w:sz w:val="22"/>
          <w:szCs w:val="22"/>
          <w:lang w:eastAsia="en-US"/>
        </w:rPr>
      </w:pPr>
      <w:r w:rsidRPr="005649CB">
        <w:rPr>
          <w:bCs/>
          <w:sz w:val="22"/>
          <w:szCs w:val="22"/>
          <w:lang w:eastAsia="en-US"/>
        </w:rPr>
        <w:t xml:space="preserve">комиссии по установлению иных периодов трудовой деятельности для включения в стаж муниципальной службы муниципальным служащим </w:t>
      </w:r>
      <w:r w:rsidRPr="005649CB">
        <w:rPr>
          <w:rFonts w:eastAsia="Times New Roman"/>
          <w:sz w:val="22"/>
          <w:szCs w:val="22"/>
        </w:rPr>
        <w:t>администрации Стеклянского сельсовета Купинского района Новосибирской области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highlight w:val="yellow"/>
          <w:lang w:eastAsia="en-US"/>
        </w:rPr>
      </w:pPr>
    </w:p>
    <w:tbl>
      <w:tblPr>
        <w:tblW w:w="0" w:type="auto"/>
        <w:tblLook w:val="04A0"/>
      </w:tblPr>
      <w:tblGrid>
        <w:gridCol w:w="3347"/>
        <w:gridCol w:w="6224"/>
      </w:tblGrid>
      <w:tr w:rsidR="005649CB" w:rsidRPr="005649CB" w:rsidTr="001F0F2F">
        <w:tc>
          <w:tcPr>
            <w:tcW w:w="3347" w:type="dxa"/>
            <w:shd w:val="clear" w:color="auto" w:fill="auto"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24" w:type="dxa"/>
            <w:shd w:val="clear" w:color="auto" w:fill="auto"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</w:tc>
      </w:tr>
      <w:tr w:rsidR="005649CB" w:rsidRPr="005649CB" w:rsidTr="001F0F2F">
        <w:tc>
          <w:tcPr>
            <w:tcW w:w="3347" w:type="dxa"/>
            <w:shd w:val="clear" w:color="auto" w:fill="auto"/>
            <w:hideMark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Сасина Елена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Викторовна</w:t>
            </w:r>
          </w:p>
        </w:tc>
        <w:tc>
          <w:tcPr>
            <w:tcW w:w="6224" w:type="dxa"/>
            <w:shd w:val="clear" w:color="auto" w:fill="auto"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 xml:space="preserve">Глава администрации Стеклянского сельсовета, Председатель; 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</w:tc>
      </w:tr>
      <w:tr w:rsidR="005649CB" w:rsidRPr="005649CB" w:rsidTr="001F0F2F">
        <w:tc>
          <w:tcPr>
            <w:tcW w:w="3347" w:type="dxa"/>
            <w:shd w:val="clear" w:color="auto" w:fill="auto"/>
            <w:hideMark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 xml:space="preserve">Жидкова Светлана Ивановна </w:t>
            </w:r>
          </w:p>
          <w:p w:rsidR="005649CB" w:rsidRPr="005649CB" w:rsidRDefault="005649CB" w:rsidP="001F0F2F">
            <w:pPr>
              <w:rPr>
                <w:sz w:val="22"/>
                <w:szCs w:val="22"/>
              </w:rPr>
            </w:pPr>
          </w:p>
          <w:p w:rsidR="005649CB" w:rsidRPr="005649CB" w:rsidRDefault="005649CB" w:rsidP="001F0F2F">
            <w:pPr>
              <w:rPr>
                <w:sz w:val="22"/>
                <w:szCs w:val="22"/>
              </w:rPr>
            </w:pP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proofErr w:type="spellStart"/>
            <w:r w:rsidRPr="005649CB">
              <w:rPr>
                <w:sz w:val="22"/>
                <w:szCs w:val="22"/>
              </w:rPr>
              <w:t>Пашинская</w:t>
            </w:r>
            <w:proofErr w:type="spellEnd"/>
            <w:r w:rsidRPr="005649CB">
              <w:rPr>
                <w:sz w:val="22"/>
                <w:szCs w:val="22"/>
              </w:rPr>
              <w:t xml:space="preserve"> Елена </w:t>
            </w:r>
          </w:p>
          <w:p w:rsidR="005649CB" w:rsidRPr="005649CB" w:rsidRDefault="005649CB" w:rsidP="001F0F2F">
            <w:pPr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Васильевна</w:t>
            </w:r>
          </w:p>
        </w:tc>
        <w:tc>
          <w:tcPr>
            <w:tcW w:w="6224" w:type="dxa"/>
            <w:shd w:val="clear" w:color="auto" w:fill="auto"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Председатель Совета депутатов Стеклянского сельсовета, заместитель Председателя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Работник по ведению воинского учета в администрации Стеклянского сельсовета, секретарь комиссии;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</w:tc>
      </w:tr>
      <w:tr w:rsidR="005649CB" w:rsidRPr="005649CB" w:rsidTr="001F0F2F">
        <w:tc>
          <w:tcPr>
            <w:tcW w:w="3347" w:type="dxa"/>
            <w:shd w:val="clear" w:color="auto" w:fill="auto"/>
            <w:hideMark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>Стаценко Александра Александровна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24" w:type="dxa"/>
            <w:shd w:val="clear" w:color="auto" w:fill="auto"/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</w:rPr>
            </w:pPr>
            <w:r w:rsidRPr="005649CB">
              <w:rPr>
                <w:sz w:val="22"/>
                <w:szCs w:val="22"/>
              </w:rPr>
              <w:t xml:space="preserve">Специалист администрации Стеклянского сельсовета, член комиссии; </w:t>
            </w:r>
          </w:p>
          <w:p w:rsidR="005649CB" w:rsidRPr="005649CB" w:rsidRDefault="005649CB" w:rsidP="001F0F2F">
            <w:pPr>
              <w:rPr>
                <w:sz w:val="22"/>
                <w:szCs w:val="22"/>
              </w:rPr>
            </w:pPr>
          </w:p>
        </w:tc>
      </w:tr>
    </w:tbl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rPr>
          <w:sz w:val="22"/>
          <w:szCs w:val="22"/>
        </w:rPr>
      </w:pPr>
    </w:p>
    <w:p w:rsidR="005649CB" w:rsidRPr="005649CB" w:rsidRDefault="005649CB" w:rsidP="005649CB">
      <w:pPr>
        <w:tabs>
          <w:tab w:val="left" w:pos="3180"/>
        </w:tabs>
        <w:rPr>
          <w:sz w:val="22"/>
          <w:szCs w:val="22"/>
        </w:rPr>
      </w:pPr>
      <w:r w:rsidRPr="005649CB">
        <w:rPr>
          <w:sz w:val="22"/>
          <w:szCs w:val="22"/>
        </w:rPr>
        <w:tab/>
      </w:r>
    </w:p>
    <w:p w:rsidR="005649CB" w:rsidRPr="005649CB" w:rsidRDefault="005649CB" w:rsidP="005649CB">
      <w:pPr>
        <w:autoSpaceDE/>
        <w:autoSpaceDN/>
        <w:rPr>
          <w:sz w:val="22"/>
          <w:szCs w:val="22"/>
        </w:rPr>
      </w:pPr>
      <w:r w:rsidRPr="005649CB">
        <w:rPr>
          <w:sz w:val="22"/>
          <w:szCs w:val="22"/>
        </w:rPr>
        <w:br w:type="page"/>
      </w:r>
    </w:p>
    <w:p w:rsidR="005649CB" w:rsidRPr="005649CB" w:rsidRDefault="005649CB" w:rsidP="005649CB">
      <w:pPr>
        <w:widowControl w:val="0"/>
        <w:adjustRightInd w:val="0"/>
        <w:jc w:val="right"/>
        <w:outlineLvl w:val="0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lastRenderedPageBreak/>
        <w:t>Приложение N 2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к постановлению администрации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Стеклянского сельсовета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Купинского района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Новосибирской области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от 17.01.2017 № 2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  <w:bookmarkStart w:id="1" w:name="Par84"/>
      <w:bookmarkEnd w:id="1"/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5649CB">
        <w:rPr>
          <w:b/>
          <w:bCs/>
          <w:sz w:val="22"/>
          <w:szCs w:val="22"/>
          <w:lang w:eastAsia="en-US"/>
        </w:rPr>
        <w:t>ПОЛОЖЕНИЕ</w:t>
      </w:r>
    </w:p>
    <w:p w:rsidR="005649CB" w:rsidRPr="005649CB" w:rsidRDefault="005649CB" w:rsidP="005649CB">
      <w:pPr>
        <w:widowControl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5649CB">
        <w:rPr>
          <w:b/>
          <w:bCs/>
          <w:sz w:val="22"/>
          <w:szCs w:val="22"/>
          <w:lang w:eastAsia="en-US"/>
        </w:rPr>
        <w:t xml:space="preserve">о комиссии по установлению иных периодов трудовой деятельности для включения в стаж муниципальной службы муниципальным служащим </w:t>
      </w:r>
      <w:r w:rsidRPr="005649CB">
        <w:rPr>
          <w:rFonts w:eastAsia="Times New Roman"/>
          <w:b/>
          <w:sz w:val="22"/>
          <w:szCs w:val="22"/>
        </w:rPr>
        <w:t>администрации Стеклянского сельсовета Купинского района Новосибирской области</w:t>
      </w:r>
    </w:p>
    <w:p w:rsidR="005649CB" w:rsidRPr="005649CB" w:rsidRDefault="005649CB" w:rsidP="005649CB">
      <w:pPr>
        <w:widowControl w:val="0"/>
        <w:adjustRightInd w:val="0"/>
        <w:jc w:val="center"/>
        <w:rPr>
          <w:b/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outlineLvl w:val="1"/>
        <w:rPr>
          <w:sz w:val="22"/>
          <w:szCs w:val="22"/>
          <w:lang w:eastAsia="en-US"/>
        </w:rPr>
      </w:pPr>
      <w:bookmarkStart w:id="2" w:name="Par93"/>
      <w:bookmarkEnd w:id="2"/>
      <w:r w:rsidRPr="005649CB">
        <w:rPr>
          <w:sz w:val="22"/>
          <w:szCs w:val="22"/>
          <w:lang w:eastAsia="en-US"/>
        </w:rPr>
        <w:t>1. Общие положения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1.1. Настоящее Положение определяет порядок организации работы комиссии по установлению иных периодов трудовой деятельности для включения в стаж муниципальной службы муниципальным служащим </w:t>
      </w:r>
      <w:r w:rsidRPr="005649CB">
        <w:rPr>
          <w:rFonts w:eastAsia="Times New Roman"/>
          <w:sz w:val="22"/>
          <w:szCs w:val="22"/>
        </w:rPr>
        <w:t>администрации Стеклянского сельсовета Купинского района Новосибирской области</w:t>
      </w:r>
      <w:r w:rsidRPr="005649CB">
        <w:rPr>
          <w:sz w:val="22"/>
          <w:szCs w:val="22"/>
          <w:lang w:eastAsia="en-US"/>
        </w:rPr>
        <w:t xml:space="preserve"> (далее - комиссия).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proofErr w:type="gramStart"/>
      <w:r w:rsidRPr="005649CB">
        <w:rPr>
          <w:sz w:val="22"/>
          <w:szCs w:val="22"/>
          <w:lang w:eastAsia="en-US"/>
        </w:rPr>
        <w:t>Предметом рассмотрения комиссии являются вопросы включения в стаж (общую продолжительность) муниципальной службы муниципального служащего периодов иной трудовой деятельности с целью установления стажа (общей продолжительности) муниципальной службы, дающего право на замещение должностей муниципальной службы,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лет, установления пенсии за выслугу лет, выплаты премии за долголетнюю</w:t>
      </w:r>
      <w:proofErr w:type="gramEnd"/>
      <w:r w:rsidRPr="005649CB">
        <w:rPr>
          <w:sz w:val="22"/>
          <w:szCs w:val="22"/>
          <w:lang w:eastAsia="en-US"/>
        </w:rPr>
        <w:t xml:space="preserve"> и добросовестную муниципальную службу и выплаты денежного поощрения при выходе на государственную пенсию.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1.2. </w:t>
      </w:r>
      <w:proofErr w:type="gramStart"/>
      <w:r w:rsidRPr="005649CB">
        <w:rPr>
          <w:sz w:val="22"/>
          <w:szCs w:val="22"/>
          <w:lang w:eastAsia="en-US"/>
        </w:rPr>
        <w:t xml:space="preserve">Комиссия в своей работе руководствуется </w:t>
      </w:r>
      <w:hyperlink r:id="rId4" w:history="1">
        <w:r w:rsidRPr="005649CB">
          <w:rPr>
            <w:sz w:val="22"/>
            <w:szCs w:val="22"/>
            <w:lang w:eastAsia="en-US"/>
          </w:rPr>
          <w:t>Конституцией</w:t>
        </w:r>
      </w:hyperlink>
      <w:r w:rsidRPr="005649CB">
        <w:rPr>
          <w:sz w:val="22"/>
          <w:szCs w:val="22"/>
          <w:lang w:eastAsia="en-US"/>
        </w:rPr>
        <w:t xml:space="preserve"> Российской Федерации, Трудовым </w:t>
      </w:r>
      <w:hyperlink r:id="rId5" w:history="1">
        <w:r w:rsidRPr="005649CB">
          <w:rPr>
            <w:sz w:val="22"/>
            <w:szCs w:val="22"/>
            <w:lang w:eastAsia="en-US"/>
          </w:rPr>
          <w:t>кодексом</w:t>
        </w:r>
      </w:hyperlink>
      <w:r w:rsidRPr="005649CB">
        <w:rPr>
          <w:sz w:val="22"/>
          <w:szCs w:val="22"/>
          <w:lang w:eastAsia="en-US"/>
        </w:rPr>
        <w:t xml:space="preserve"> Российской Федерации, Федеральным </w:t>
      </w:r>
      <w:hyperlink r:id="rId6" w:history="1">
        <w:r w:rsidRPr="005649CB">
          <w:rPr>
            <w:sz w:val="22"/>
            <w:szCs w:val="22"/>
            <w:lang w:eastAsia="en-US"/>
          </w:rPr>
          <w:t>законом</w:t>
        </w:r>
      </w:hyperlink>
      <w:r w:rsidRPr="005649CB">
        <w:rPr>
          <w:sz w:val="22"/>
          <w:szCs w:val="22"/>
          <w:lang w:eastAsia="en-US"/>
        </w:rPr>
        <w:t xml:space="preserve"> от 02.03.2007 N 25-ФЗ "О муниципальной службе в Российской Федерации", </w:t>
      </w:r>
      <w:hyperlink r:id="rId7" w:history="1">
        <w:r w:rsidRPr="005649CB">
          <w:rPr>
            <w:sz w:val="22"/>
            <w:szCs w:val="22"/>
            <w:lang w:eastAsia="en-US"/>
          </w:rPr>
          <w:t>Указом</w:t>
        </w:r>
      </w:hyperlink>
      <w:r w:rsidRPr="005649CB">
        <w:rPr>
          <w:sz w:val="22"/>
          <w:szCs w:val="22"/>
          <w:lang w:eastAsia="en-US"/>
        </w:rPr>
        <w:t xml:space="preserve"> Президента Российской Федерации от 19.11.2007 N 1532 "Об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</w:t>
      </w:r>
      <w:proofErr w:type="gramEnd"/>
      <w:r w:rsidRPr="005649CB">
        <w:rPr>
          <w:sz w:val="22"/>
          <w:szCs w:val="22"/>
          <w:lang w:eastAsia="en-US"/>
        </w:rPr>
        <w:t xml:space="preserve">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Федерации".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1.3. Комиссия является постоянно действующей и состоит из председателя, заместителя председателя, секретаря и членов комиссии.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1.4. В стаж муниципальной службы на основании решения представителя нанимателя (работодателя) могут быть включены периоды трудовой деятельности руководителей и специалистов в организациях, опыт и знания работы в которых были необходимы муниципальным служащим для выполнения должностных обязанностей в соответствии с должностной инструкцией муниципального служащего.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Периоды работы в указанных должностях, подлежащих включению в стаж муниципальной службы, в совокупности не должны превышать пяти лет.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1.5. Право на подачу заявления о включении в стаж муниципальной службы периодов трудовой деятельности руководителей и специалистов в организациях, опыт и знания работы в которых были необходимы муниципальным служащим для выполнения должностных обязанностей в соответствии с должностной инструкцией муниципального служащего, имеют муниципальные служащие администрации Стеклянского сельсовета Купинского района Новосибирской области.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Решение о включении в стаж муниципальной службы указанных периодов принимается в течение 10 дней с момента проведения заседания комиссии представителем нанимателя (работодателем) и оформляется муниципальным правовым актом.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lastRenderedPageBreak/>
        <w:t>1.6. Организационное обеспечение деятельности комиссии осуществляет специалист по кадровой работе администрации Стеклянского сельсовета Купинского района Новосибирской области</w:t>
      </w:r>
      <w:proofErr w:type="gramStart"/>
      <w:r w:rsidRPr="005649CB">
        <w:rPr>
          <w:sz w:val="22"/>
          <w:szCs w:val="22"/>
          <w:lang w:eastAsia="en-US"/>
        </w:rPr>
        <w:t>.</w:t>
      </w:r>
      <w:proofErr w:type="gramEnd"/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.</w:t>
      </w:r>
    </w:p>
    <w:p w:rsidR="005649CB" w:rsidRPr="005649CB" w:rsidRDefault="005649CB" w:rsidP="005649CB">
      <w:pPr>
        <w:widowControl w:val="0"/>
        <w:adjustRightInd w:val="0"/>
        <w:jc w:val="center"/>
        <w:outlineLvl w:val="1"/>
        <w:rPr>
          <w:sz w:val="22"/>
          <w:szCs w:val="22"/>
          <w:lang w:eastAsia="en-US"/>
        </w:rPr>
      </w:pPr>
      <w:bookmarkStart w:id="3" w:name="Par109"/>
      <w:bookmarkEnd w:id="3"/>
    </w:p>
    <w:p w:rsidR="005649CB" w:rsidRPr="005649CB" w:rsidRDefault="005649CB" w:rsidP="005649CB">
      <w:pPr>
        <w:widowControl w:val="0"/>
        <w:adjustRightInd w:val="0"/>
        <w:jc w:val="center"/>
        <w:outlineLvl w:val="1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 Организация работы комиссии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2.1. </w:t>
      </w:r>
      <w:proofErr w:type="gramStart"/>
      <w:r w:rsidRPr="005649CB">
        <w:rPr>
          <w:sz w:val="22"/>
          <w:szCs w:val="22"/>
          <w:lang w:eastAsia="en-US"/>
        </w:rPr>
        <w:t>Документами, подтверждающими периоды трудовой деятельности руководителей и специалистов в организациях, опыт и знания работы в которых были необходимы муниципальным служащим для выполнения должностных обязанностей в соответствии с должностной инструкцией муниципального служащего, являются трудовая книжка, военный билет, справка военного комиссариата и иные документы соответствующих государственных органов, архивных учреждений, установленные законодательством Российской Федерации.</w:t>
      </w:r>
      <w:proofErr w:type="gramEnd"/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2.2. Заявление о включении в стаж муниципальной службы иных периодов трудовой деятельности подается на имя Председателя комиссии.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2.3. </w:t>
      </w:r>
      <w:proofErr w:type="gramStart"/>
      <w:r w:rsidRPr="005649CB">
        <w:rPr>
          <w:sz w:val="22"/>
          <w:szCs w:val="22"/>
          <w:lang w:eastAsia="en-US"/>
        </w:rPr>
        <w:t>К заявлению прилагается копия трудовой книжки, заверенная кадровой службой, а также могут быть приложены: военный билет, справка военного комиссариата и иные документы соответствующих государственных органов, архивных учреждений, установленные законодательством Российской Федерации, подтверждающие периоды работы на должностях, которые предлагаются включению в стаж муниципальной службы.</w:t>
      </w:r>
      <w:proofErr w:type="gramEnd"/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2.4. Заявления, поступающие в комиссию, рассматриваются комиссией в течение 30 дней со дня их регистрации.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2.5. В период временного отсутствия председателя комиссии его полномочия исполняет заместитель председателя комиссии.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В случае отсутствия секретаря комиссии его обязанности исполняет член комиссии, назначаемый председателем комиссии, что отражается в протоколе заседания.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2.6. Заседание комиссии считается правомочным при участии в заседании не менее двух третей от общего числа членов комиссии от утвержденного состава.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Решение принимается открытым голосованием простым большинством голосов присутствующих членов комиссии. При равенстве голосов решающим является голос председателя комиссии.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Член комиссии, который не согласен с решением комиссии, вправе изложить особое мнение в письменном виде (вправе изложить аргументированное мнение, которое фиксируется в протоколе заседания комиссии).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2.7. Председателю, заместителю председателя, секретарю либо другому члену комиссии запрещается принимать участие в заседании в случае, если вопрос об установлении стажа муниципальной службы в отношении него включен в повестку дня.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Председатель комиссии руководит деятельностью комиссии.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2.8. Секретарь комиссии осуществляет техническое обеспечение деятельности комиссии: принимает и регистрирует заявления; готовит документы и информацию для проведения заседания комиссии; извещает членов комиссии о дате, времени, месте и рассматриваемых вопросах; ведет протокол заседания.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2.9. Секретарь комиссии оформляет </w:t>
      </w:r>
      <w:hyperlink w:anchor="Par163" w:history="1">
        <w:r w:rsidRPr="005649CB">
          <w:rPr>
            <w:sz w:val="22"/>
            <w:szCs w:val="22"/>
            <w:lang w:eastAsia="en-US"/>
          </w:rPr>
          <w:t>решение</w:t>
        </w:r>
      </w:hyperlink>
      <w:r w:rsidRPr="005649CB">
        <w:rPr>
          <w:sz w:val="22"/>
          <w:szCs w:val="22"/>
          <w:lang w:eastAsia="en-US"/>
        </w:rPr>
        <w:t xml:space="preserve"> комиссии о возможности включения в стаж муниципальной службы муниципальным служащим администрации Стеклянского сельсовета Купинского района Новосибирской области иных периодов трудовой деятельности, в совокупности не превышающих пяти лет (далее - решение комиссии), согласно приложению к настоящему Положению.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Решение комиссии подписывается председателем комиссии и секретарем.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Решение комиссии носит рекомендательный характер и оформляется в двух экземплярах, один из которых прикладывается к протоколу комиссии, второй направляется Главе администрации Стеклянского сельсовета Купинского района Новосибирской области для принятия решения.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2.10. Заседания комиссии проводятся по мере поступления заявлений.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outlineLvl w:val="1"/>
        <w:rPr>
          <w:sz w:val="22"/>
          <w:szCs w:val="22"/>
          <w:lang w:eastAsia="en-US"/>
        </w:rPr>
      </w:pPr>
      <w:bookmarkStart w:id="4" w:name="Par132"/>
      <w:bookmarkEnd w:id="4"/>
      <w:r w:rsidRPr="005649CB">
        <w:rPr>
          <w:sz w:val="22"/>
          <w:szCs w:val="22"/>
          <w:lang w:eastAsia="en-US"/>
        </w:rPr>
        <w:t>3. Права и обязанности комиссии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3.1. Комиссия имеет право: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lastRenderedPageBreak/>
        <w:t>3.1.1. Не принимать к рассмотрению заявления, представленные с нарушением порядка, установленного настоящим Положением.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3.1.2. Предложить заявителю представить дополнительные документы, а также иные сведения, необходимые для принятия решения.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3.1.3. Приглашать и заслушивать на заседании комиссии заявителя.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 Комиссия обязана: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3.2.1. Принимать заявления и другие документы, оформленные в установленном настоящим Положением порядке.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3.2.2. Вести регистрацию документов, поступающих в комиссию и образующихся в результате ее деятельности, формирование дел и обеспечение их сохранности в соответствии с номенклатурой дел администрации Стеклянского сельсовета Купинского района Новосибирской области.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3.2.3. При рассмотрении заявления исследовать и оценить представленные заявителем документы.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3.2.4. В случае отсутствия оснований для включения в стаж муниципальной службы заявленных периодов трудовой деятельности вынести мотивированное решение об отказе.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3.2.5. Сообщать заявителю в течение 10 дней с момента проведения заседания комиссии и представителю нанимателя (работодателю), с которым заявитель состоит в трудовых отношениях, о принятом решении.</w:t>
      </w: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outlineLvl w:val="1"/>
        <w:rPr>
          <w:sz w:val="22"/>
          <w:szCs w:val="22"/>
          <w:lang w:eastAsia="en-US"/>
        </w:rPr>
      </w:pPr>
      <w:bookmarkStart w:id="5" w:name="Par145"/>
      <w:bookmarkEnd w:id="5"/>
      <w:r w:rsidRPr="005649CB">
        <w:rPr>
          <w:sz w:val="22"/>
          <w:szCs w:val="22"/>
          <w:lang w:eastAsia="en-US"/>
        </w:rPr>
        <w:t>4. Заключительные положения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ind w:firstLine="540"/>
        <w:jc w:val="both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4.1. Обжалование решений, принятых комиссией, осуществляется в установленном законодательством порядке.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  <w:bookmarkStart w:id="6" w:name="Par153"/>
      <w:bookmarkEnd w:id="6"/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right"/>
        <w:outlineLvl w:val="1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lastRenderedPageBreak/>
        <w:t>Приложение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к Положению о комиссии по установлению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иных периодов трудовой деятельности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для включения в стаж муниципальной службы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муниципальным служащим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администрации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 Стеклянского сельсовета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 xml:space="preserve"> Купинского района </w:t>
      </w:r>
    </w:p>
    <w:p w:rsidR="005649CB" w:rsidRPr="005649CB" w:rsidRDefault="005649CB" w:rsidP="005649CB">
      <w:pPr>
        <w:widowControl w:val="0"/>
        <w:adjustRightInd w:val="0"/>
        <w:jc w:val="right"/>
        <w:rPr>
          <w:sz w:val="22"/>
          <w:szCs w:val="22"/>
          <w:lang w:eastAsia="en-US"/>
        </w:rPr>
      </w:pPr>
      <w:r w:rsidRPr="005649CB">
        <w:rPr>
          <w:sz w:val="22"/>
          <w:szCs w:val="22"/>
          <w:lang w:eastAsia="en-US"/>
        </w:rPr>
        <w:t>Новосибирской области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</w:rPr>
      </w:pPr>
      <w:bookmarkStart w:id="7" w:name="Par163"/>
      <w:bookmarkEnd w:id="7"/>
      <w:r w:rsidRPr="005649CB">
        <w:rPr>
          <w:sz w:val="22"/>
          <w:szCs w:val="22"/>
        </w:rPr>
        <w:t>Решение комиссии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</w:rPr>
      </w:pPr>
      <w:r w:rsidRPr="005649CB">
        <w:rPr>
          <w:sz w:val="22"/>
          <w:szCs w:val="22"/>
        </w:rPr>
        <w:t xml:space="preserve">о возможности включения в стаж муниципальной службы муниципальным служащим </w:t>
      </w:r>
      <w:r w:rsidRPr="005649CB">
        <w:rPr>
          <w:sz w:val="22"/>
          <w:szCs w:val="22"/>
          <w:lang w:eastAsia="en-US"/>
        </w:rPr>
        <w:t>администрации Стеклянского сельсовета Купинского района Новосибирской области</w:t>
      </w:r>
      <w:r w:rsidRPr="005649CB">
        <w:rPr>
          <w:sz w:val="22"/>
          <w:szCs w:val="22"/>
        </w:rPr>
        <w:t xml:space="preserve"> иных периодов трудовой деятельности</w:t>
      </w:r>
    </w:p>
    <w:p w:rsidR="005649CB" w:rsidRPr="005649CB" w:rsidRDefault="005649CB" w:rsidP="005649CB">
      <w:pPr>
        <w:widowControl w:val="0"/>
        <w:adjustRightInd w:val="0"/>
        <w:jc w:val="center"/>
        <w:rPr>
          <w:sz w:val="22"/>
          <w:szCs w:val="22"/>
        </w:rPr>
      </w:pP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 xml:space="preserve">    1. Фамилия, имя, отчество        ___________________________________________________</w:t>
      </w: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 xml:space="preserve">    2. Должность                              ___________________________________________________</w:t>
      </w: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 xml:space="preserve">    3. Структурное подразделение ___________________________________________________</w:t>
      </w: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94"/>
        <w:gridCol w:w="2318"/>
        <w:gridCol w:w="1464"/>
        <w:gridCol w:w="1342"/>
        <w:gridCol w:w="1220"/>
      </w:tblGrid>
      <w:tr w:rsidR="005649CB" w:rsidRPr="005649CB" w:rsidTr="001F0F2F">
        <w:trPr>
          <w:trHeight w:val="1000"/>
          <w:tblCellSpacing w:w="5" w:type="nil"/>
        </w:trPr>
        <w:tc>
          <w:tcPr>
            <w:tcW w:w="3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Предприятия, организации, работа в которых засчитывается в стаж работы муниципального    служащего        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   Должность    </w:t>
            </w:r>
          </w:p>
        </w:tc>
        <w:tc>
          <w:tcPr>
            <w:tcW w:w="2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Дата 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(число, месяц, год)        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 Стаж  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работы </w:t>
            </w:r>
          </w:p>
        </w:tc>
      </w:tr>
      <w:tr w:rsidR="005649CB" w:rsidRPr="005649CB" w:rsidTr="001F0F2F">
        <w:trPr>
          <w:trHeight w:val="400"/>
          <w:tblCellSpacing w:w="5" w:type="nil"/>
        </w:trPr>
        <w:tc>
          <w:tcPr>
            <w:tcW w:w="3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с какого 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времени  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по какое </w:t>
            </w:r>
          </w:p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  время  </w:t>
            </w:r>
          </w:p>
        </w:tc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  <w:tr w:rsidR="005649CB" w:rsidRPr="005649CB" w:rsidTr="001F0F2F">
        <w:trPr>
          <w:tblCellSpacing w:w="5" w:type="nil"/>
        </w:trPr>
        <w:tc>
          <w:tcPr>
            <w:tcW w:w="3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  <w:tr w:rsidR="005649CB" w:rsidRPr="005649CB" w:rsidTr="001F0F2F">
        <w:trPr>
          <w:tblCellSpacing w:w="5" w:type="nil"/>
        </w:trPr>
        <w:tc>
          <w:tcPr>
            <w:tcW w:w="3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  <w:tr w:rsidR="005649CB" w:rsidRPr="005649CB" w:rsidTr="001F0F2F">
        <w:trPr>
          <w:tblCellSpacing w:w="5" w:type="nil"/>
        </w:trPr>
        <w:tc>
          <w:tcPr>
            <w:tcW w:w="3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  <w:r w:rsidRPr="005649CB">
              <w:rPr>
                <w:sz w:val="22"/>
                <w:szCs w:val="22"/>
                <w:lang w:eastAsia="en-US"/>
              </w:rPr>
              <w:t xml:space="preserve">Итого:                   </w:t>
            </w:r>
          </w:p>
        </w:tc>
        <w:tc>
          <w:tcPr>
            <w:tcW w:w="23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49CB" w:rsidRPr="005649CB" w:rsidRDefault="005649CB" w:rsidP="001F0F2F">
            <w:pPr>
              <w:widowControl w:val="0"/>
              <w:adjustRightInd w:val="0"/>
              <w:rPr>
                <w:sz w:val="22"/>
                <w:szCs w:val="22"/>
                <w:lang w:eastAsia="en-US"/>
              </w:rPr>
            </w:pPr>
          </w:p>
        </w:tc>
      </w:tr>
    </w:tbl>
    <w:p w:rsidR="005649CB" w:rsidRPr="005649CB" w:rsidRDefault="005649CB" w:rsidP="005649CB">
      <w:pPr>
        <w:widowControl w:val="0"/>
        <w:adjustRightInd w:val="0"/>
        <w:rPr>
          <w:sz w:val="22"/>
          <w:szCs w:val="22"/>
          <w:lang w:eastAsia="en-US"/>
        </w:rPr>
      </w:pPr>
    </w:p>
    <w:p w:rsidR="005649CB" w:rsidRPr="005649CB" w:rsidRDefault="005649CB" w:rsidP="005649CB">
      <w:pPr>
        <w:widowControl w:val="0"/>
        <w:tabs>
          <w:tab w:val="left" w:pos="9072"/>
          <w:tab w:val="left" w:pos="10065"/>
        </w:tabs>
        <w:adjustRightInd w:val="0"/>
        <w:ind w:right="-284"/>
        <w:rPr>
          <w:sz w:val="22"/>
          <w:szCs w:val="22"/>
        </w:rPr>
      </w:pPr>
      <w:r w:rsidRPr="005649CB">
        <w:rPr>
          <w:sz w:val="22"/>
          <w:szCs w:val="22"/>
        </w:rPr>
        <w:t>Стаж  работы,  установленный  комиссией  в  соответствии  с действующим законодательством  по  состоянию на "___" __________ 20__ г., рекомендуется установить ________________ лет _____________ месяцев _____________ дней.</w:t>
      </w:r>
    </w:p>
    <w:p w:rsidR="005649CB" w:rsidRPr="005649CB" w:rsidRDefault="005649CB" w:rsidP="005649CB">
      <w:pPr>
        <w:widowControl w:val="0"/>
        <w:tabs>
          <w:tab w:val="left" w:pos="9639"/>
        </w:tabs>
        <w:adjustRightInd w:val="0"/>
        <w:rPr>
          <w:sz w:val="22"/>
          <w:szCs w:val="22"/>
        </w:rPr>
      </w:pPr>
    </w:p>
    <w:p w:rsidR="005649CB" w:rsidRPr="005649CB" w:rsidRDefault="005649CB" w:rsidP="005649CB">
      <w:pPr>
        <w:widowControl w:val="0"/>
        <w:tabs>
          <w:tab w:val="left" w:pos="9639"/>
        </w:tabs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 xml:space="preserve"> Основание:  протокол  заседания комиссии от "______" _______________ 20__ г. N ________</w:t>
      </w: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>Председатель комиссии    ______________________</w:t>
      </w:r>
    </w:p>
    <w:p w:rsidR="005649CB" w:rsidRPr="005649CB" w:rsidRDefault="005649CB" w:rsidP="005649CB">
      <w:pPr>
        <w:widowControl w:val="0"/>
        <w:adjustRightInd w:val="0"/>
        <w:rPr>
          <w:sz w:val="22"/>
          <w:szCs w:val="22"/>
        </w:rPr>
      </w:pPr>
      <w:r w:rsidRPr="005649CB">
        <w:rPr>
          <w:sz w:val="22"/>
          <w:szCs w:val="22"/>
        </w:rPr>
        <w:t xml:space="preserve">Секретарь комиссии         _______________________ </w:t>
      </w:r>
      <w:bookmarkStart w:id="8" w:name="_GoBack"/>
      <w:bookmarkEnd w:id="8"/>
    </w:p>
    <w:p w:rsidR="005649CB" w:rsidRDefault="005649CB">
      <w:pPr>
        <w:autoSpaceDE/>
        <w:autoSpaceDN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80" w:rightFromText="180" w:vertAnchor="text" w:horzAnchor="margin" w:tblpY="1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8"/>
      </w:tblGrid>
      <w:tr w:rsidR="005649CB" w:rsidRPr="005E78F2" w:rsidTr="001F0F2F">
        <w:trPr>
          <w:trHeight w:val="1430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CB" w:rsidRPr="005E78F2" w:rsidRDefault="005649CB" w:rsidP="001F0F2F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lastRenderedPageBreak/>
              <w:t>Орган издания:  администрация  Стеклянского  сельсовета. Адрес:  ул. Центральная 35   с</w:t>
            </w:r>
            <w:proofErr w:type="gramStart"/>
            <w:r w:rsidRPr="005E78F2">
              <w:rPr>
                <w:sz w:val="18"/>
                <w:szCs w:val="18"/>
              </w:rPr>
              <w:t>.С</w:t>
            </w:r>
            <w:proofErr w:type="gramEnd"/>
            <w:r w:rsidRPr="005E78F2">
              <w:rPr>
                <w:sz w:val="18"/>
                <w:szCs w:val="18"/>
              </w:rPr>
              <w:t xml:space="preserve">теклянное   Купинского района  </w:t>
            </w:r>
          </w:p>
          <w:p w:rsidR="005649CB" w:rsidRPr="005E78F2" w:rsidRDefault="005649CB" w:rsidP="001F0F2F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Новосибирской области</w:t>
            </w:r>
          </w:p>
          <w:p w:rsidR="005649CB" w:rsidRPr="005E78F2" w:rsidRDefault="005649CB" w:rsidP="001F0F2F">
            <w:pPr>
              <w:rPr>
                <w:sz w:val="18"/>
                <w:szCs w:val="18"/>
              </w:rPr>
            </w:pPr>
            <w:r w:rsidRPr="005E78F2">
              <w:rPr>
                <w:sz w:val="18"/>
                <w:szCs w:val="18"/>
              </w:rPr>
              <w:t>телефон    45  322</w:t>
            </w:r>
          </w:p>
        </w:tc>
      </w:tr>
    </w:tbl>
    <w:tbl>
      <w:tblPr>
        <w:tblpPr w:leftFromText="180" w:rightFromText="180" w:vertAnchor="text" w:horzAnchor="page" w:tblpX="10086" w:tblpY="10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</w:tblGrid>
      <w:tr w:rsidR="005649CB" w:rsidRPr="005E78F2" w:rsidTr="001F0F2F">
        <w:trPr>
          <w:trHeight w:val="1433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9CB" w:rsidRPr="005E78F2" w:rsidRDefault="005649CB" w:rsidP="001F0F2F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Муниципальные  ведомости  № </w:t>
            </w:r>
            <w:r>
              <w:rPr>
                <w:sz w:val="16"/>
                <w:szCs w:val="16"/>
              </w:rPr>
              <w:t>1</w:t>
            </w:r>
          </w:p>
          <w:p w:rsidR="005649CB" w:rsidRPr="005E78F2" w:rsidRDefault="005649CB" w:rsidP="001F0F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января 2017</w:t>
            </w:r>
            <w:r w:rsidRPr="005E78F2">
              <w:rPr>
                <w:sz w:val="16"/>
                <w:szCs w:val="16"/>
              </w:rPr>
              <w:t xml:space="preserve">  года </w:t>
            </w:r>
          </w:p>
          <w:p w:rsidR="005649CB" w:rsidRPr="005E78F2" w:rsidRDefault="005649CB" w:rsidP="001F0F2F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тираж – 10 экземпляров</w:t>
            </w:r>
          </w:p>
          <w:p w:rsidR="005649CB" w:rsidRPr="005E78F2" w:rsidRDefault="005649CB" w:rsidP="001F0F2F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 xml:space="preserve">Принято решением 15  сессии </w:t>
            </w:r>
          </w:p>
          <w:p w:rsidR="005649CB" w:rsidRPr="005E78F2" w:rsidRDefault="005649CB" w:rsidP="001F0F2F">
            <w:pPr>
              <w:rPr>
                <w:sz w:val="16"/>
                <w:szCs w:val="16"/>
              </w:rPr>
            </w:pPr>
            <w:r w:rsidRPr="005E78F2">
              <w:rPr>
                <w:sz w:val="16"/>
                <w:szCs w:val="16"/>
              </w:rPr>
              <w:t>3 созыва  22.12.2006г</w:t>
            </w:r>
          </w:p>
        </w:tc>
      </w:tr>
    </w:tbl>
    <w:p w:rsidR="00603B2C" w:rsidRPr="005649CB" w:rsidRDefault="00603B2C">
      <w:pPr>
        <w:rPr>
          <w:sz w:val="22"/>
          <w:szCs w:val="22"/>
        </w:rPr>
      </w:pPr>
    </w:p>
    <w:sectPr w:rsidR="00603B2C" w:rsidRPr="005649CB" w:rsidSect="005649CB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649CB"/>
    <w:rsid w:val="00004058"/>
    <w:rsid w:val="000129ED"/>
    <w:rsid w:val="00030B31"/>
    <w:rsid w:val="00034E0F"/>
    <w:rsid w:val="00037272"/>
    <w:rsid w:val="00061E35"/>
    <w:rsid w:val="00064700"/>
    <w:rsid w:val="0007000A"/>
    <w:rsid w:val="000735AA"/>
    <w:rsid w:val="000747CB"/>
    <w:rsid w:val="00075F4D"/>
    <w:rsid w:val="0008419B"/>
    <w:rsid w:val="000858CA"/>
    <w:rsid w:val="00093426"/>
    <w:rsid w:val="00094640"/>
    <w:rsid w:val="0009489F"/>
    <w:rsid w:val="00097029"/>
    <w:rsid w:val="000A2B98"/>
    <w:rsid w:val="000A3065"/>
    <w:rsid w:val="000B2C62"/>
    <w:rsid w:val="000B5B6B"/>
    <w:rsid w:val="000C3111"/>
    <w:rsid w:val="000C52CC"/>
    <w:rsid w:val="000C6008"/>
    <w:rsid w:val="000C6AAA"/>
    <w:rsid w:val="000C7F2D"/>
    <w:rsid w:val="000D1A7D"/>
    <w:rsid w:val="000D4E3D"/>
    <w:rsid w:val="000D77DC"/>
    <w:rsid w:val="000D7ECB"/>
    <w:rsid w:val="000E3266"/>
    <w:rsid w:val="000F3E81"/>
    <w:rsid w:val="000F48B9"/>
    <w:rsid w:val="000F7F22"/>
    <w:rsid w:val="00102DF6"/>
    <w:rsid w:val="00103074"/>
    <w:rsid w:val="0010497B"/>
    <w:rsid w:val="00105A4B"/>
    <w:rsid w:val="0010604F"/>
    <w:rsid w:val="00110079"/>
    <w:rsid w:val="001140A3"/>
    <w:rsid w:val="00116305"/>
    <w:rsid w:val="00133639"/>
    <w:rsid w:val="001346B0"/>
    <w:rsid w:val="0014182C"/>
    <w:rsid w:val="00151EB6"/>
    <w:rsid w:val="001533B4"/>
    <w:rsid w:val="00157A74"/>
    <w:rsid w:val="00163018"/>
    <w:rsid w:val="0016647F"/>
    <w:rsid w:val="001739F1"/>
    <w:rsid w:val="00173FF0"/>
    <w:rsid w:val="00182DEF"/>
    <w:rsid w:val="001901E5"/>
    <w:rsid w:val="001A2916"/>
    <w:rsid w:val="001A382B"/>
    <w:rsid w:val="001B3429"/>
    <w:rsid w:val="001B37A0"/>
    <w:rsid w:val="001C48A0"/>
    <w:rsid w:val="001C52BB"/>
    <w:rsid w:val="001C7E3B"/>
    <w:rsid w:val="001D0DA8"/>
    <w:rsid w:val="001D0E37"/>
    <w:rsid w:val="001D5839"/>
    <w:rsid w:val="001E560B"/>
    <w:rsid w:val="001F2348"/>
    <w:rsid w:val="0020393B"/>
    <w:rsid w:val="00214997"/>
    <w:rsid w:val="002276E3"/>
    <w:rsid w:val="002336E0"/>
    <w:rsid w:val="0023505F"/>
    <w:rsid w:val="0024644E"/>
    <w:rsid w:val="002533F9"/>
    <w:rsid w:val="00263291"/>
    <w:rsid w:val="002705FC"/>
    <w:rsid w:val="00271716"/>
    <w:rsid w:val="00275322"/>
    <w:rsid w:val="00275A4A"/>
    <w:rsid w:val="00280822"/>
    <w:rsid w:val="002862B2"/>
    <w:rsid w:val="002A3225"/>
    <w:rsid w:val="002A65AB"/>
    <w:rsid w:val="002B5435"/>
    <w:rsid w:val="002C2D73"/>
    <w:rsid w:val="002D2F2B"/>
    <w:rsid w:val="002D6814"/>
    <w:rsid w:val="002E0DFD"/>
    <w:rsid w:val="002E1CDD"/>
    <w:rsid w:val="002E3074"/>
    <w:rsid w:val="002E5613"/>
    <w:rsid w:val="00312FA9"/>
    <w:rsid w:val="0031318E"/>
    <w:rsid w:val="00313D67"/>
    <w:rsid w:val="00314199"/>
    <w:rsid w:val="003162A7"/>
    <w:rsid w:val="00317036"/>
    <w:rsid w:val="00317B93"/>
    <w:rsid w:val="00330BA1"/>
    <w:rsid w:val="003358B2"/>
    <w:rsid w:val="003362FA"/>
    <w:rsid w:val="00337CB5"/>
    <w:rsid w:val="00343A59"/>
    <w:rsid w:val="00350E4D"/>
    <w:rsid w:val="0035487A"/>
    <w:rsid w:val="00361ABE"/>
    <w:rsid w:val="00372692"/>
    <w:rsid w:val="00386649"/>
    <w:rsid w:val="00390BDE"/>
    <w:rsid w:val="003945BF"/>
    <w:rsid w:val="00395DBC"/>
    <w:rsid w:val="003A68D4"/>
    <w:rsid w:val="003B4777"/>
    <w:rsid w:val="003B52D7"/>
    <w:rsid w:val="003C2DAE"/>
    <w:rsid w:val="003C5531"/>
    <w:rsid w:val="003D02D4"/>
    <w:rsid w:val="003D2C0A"/>
    <w:rsid w:val="003E06FA"/>
    <w:rsid w:val="003E09EA"/>
    <w:rsid w:val="003F4696"/>
    <w:rsid w:val="003F5BBF"/>
    <w:rsid w:val="00407248"/>
    <w:rsid w:val="00410C86"/>
    <w:rsid w:val="0041479F"/>
    <w:rsid w:val="0043333F"/>
    <w:rsid w:val="00441B79"/>
    <w:rsid w:val="0044444B"/>
    <w:rsid w:val="00453383"/>
    <w:rsid w:val="00457EB4"/>
    <w:rsid w:val="00460237"/>
    <w:rsid w:val="00462C0B"/>
    <w:rsid w:val="00477BE9"/>
    <w:rsid w:val="00480A3A"/>
    <w:rsid w:val="004833D2"/>
    <w:rsid w:val="00484445"/>
    <w:rsid w:val="00485903"/>
    <w:rsid w:val="00490116"/>
    <w:rsid w:val="00491FF7"/>
    <w:rsid w:val="004A169C"/>
    <w:rsid w:val="004A4ABE"/>
    <w:rsid w:val="004A5DB1"/>
    <w:rsid w:val="004A6893"/>
    <w:rsid w:val="004B25E7"/>
    <w:rsid w:val="004D0247"/>
    <w:rsid w:val="004D5444"/>
    <w:rsid w:val="004E4100"/>
    <w:rsid w:val="004E78E9"/>
    <w:rsid w:val="004F2FAF"/>
    <w:rsid w:val="004F567B"/>
    <w:rsid w:val="00501CAF"/>
    <w:rsid w:val="00512E3C"/>
    <w:rsid w:val="005246EA"/>
    <w:rsid w:val="0052490C"/>
    <w:rsid w:val="00537FCD"/>
    <w:rsid w:val="00543144"/>
    <w:rsid w:val="00547093"/>
    <w:rsid w:val="00553BA2"/>
    <w:rsid w:val="0056186E"/>
    <w:rsid w:val="005649CB"/>
    <w:rsid w:val="0057391A"/>
    <w:rsid w:val="00582656"/>
    <w:rsid w:val="00583334"/>
    <w:rsid w:val="00587FE7"/>
    <w:rsid w:val="005A6BE8"/>
    <w:rsid w:val="005C3530"/>
    <w:rsid w:val="005C3F96"/>
    <w:rsid w:val="005C5F3B"/>
    <w:rsid w:val="005C6F8B"/>
    <w:rsid w:val="005D19D2"/>
    <w:rsid w:val="005E1CB0"/>
    <w:rsid w:val="005F1EB7"/>
    <w:rsid w:val="00603B2C"/>
    <w:rsid w:val="006175AB"/>
    <w:rsid w:val="006213D5"/>
    <w:rsid w:val="00625D8F"/>
    <w:rsid w:val="00627021"/>
    <w:rsid w:val="00631869"/>
    <w:rsid w:val="00635B99"/>
    <w:rsid w:val="00637128"/>
    <w:rsid w:val="00640656"/>
    <w:rsid w:val="00646A4C"/>
    <w:rsid w:val="00651D86"/>
    <w:rsid w:val="00656CA1"/>
    <w:rsid w:val="00656E83"/>
    <w:rsid w:val="006571AC"/>
    <w:rsid w:val="00665BCB"/>
    <w:rsid w:val="00670316"/>
    <w:rsid w:val="00672C04"/>
    <w:rsid w:val="00677370"/>
    <w:rsid w:val="006A0F97"/>
    <w:rsid w:val="006A26D8"/>
    <w:rsid w:val="006A560F"/>
    <w:rsid w:val="006A74D6"/>
    <w:rsid w:val="006B20C7"/>
    <w:rsid w:val="006B45E4"/>
    <w:rsid w:val="006B58CB"/>
    <w:rsid w:val="006C661D"/>
    <w:rsid w:val="006D0230"/>
    <w:rsid w:val="006D0496"/>
    <w:rsid w:val="006D2036"/>
    <w:rsid w:val="006D4353"/>
    <w:rsid w:val="006D492D"/>
    <w:rsid w:val="006D659B"/>
    <w:rsid w:val="006E25AA"/>
    <w:rsid w:val="006E3AB3"/>
    <w:rsid w:val="006E58A4"/>
    <w:rsid w:val="006E7F0D"/>
    <w:rsid w:val="006F20FF"/>
    <w:rsid w:val="006F4918"/>
    <w:rsid w:val="006F722A"/>
    <w:rsid w:val="00705362"/>
    <w:rsid w:val="007056E1"/>
    <w:rsid w:val="00713E4A"/>
    <w:rsid w:val="007167DD"/>
    <w:rsid w:val="00717C64"/>
    <w:rsid w:val="00722114"/>
    <w:rsid w:val="0072330F"/>
    <w:rsid w:val="00726915"/>
    <w:rsid w:val="0073336B"/>
    <w:rsid w:val="00733B34"/>
    <w:rsid w:val="00740C25"/>
    <w:rsid w:val="00741BED"/>
    <w:rsid w:val="00741F5C"/>
    <w:rsid w:val="007442A3"/>
    <w:rsid w:val="00747AEF"/>
    <w:rsid w:val="00751B95"/>
    <w:rsid w:val="00754C4E"/>
    <w:rsid w:val="00755091"/>
    <w:rsid w:val="007573A1"/>
    <w:rsid w:val="00757ED1"/>
    <w:rsid w:val="007615DD"/>
    <w:rsid w:val="00774AC4"/>
    <w:rsid w:val="007750F4"/>
    <w:rsid w:val="00777488"/>
    <w:rsid w:val="00782714"/>
    <w:rsid w:val="00784BCE"/>
    <w:rsid w:val="00785F3B"/>
    <w:rsid w:val="00786971"/>
    <w:rsid w:val="007921F5"/>
    <w:rsid w:val="00792C83"/>
    <w:rsid w:val="007A065C"/>
    <w:rsid w:val="007A4F6E"/>
    <w:rsid w:val="007C1061"/>
    <w:rsid w:val="007C3BDE"/>
    <w:rsid w:val="007C5484"/>
    <w:rsid w:val="007E297C"/>
    <w:rsid w:val="007E714A"/>
    <w:rsid w:val="007F258F"/>
    <w:rsid w:val="007F65A4"/>
    <w:rsid w:val="00802AB5"/>
    <w:rsid w:val="00803213"/>
    <w:rsid w:val="00803D14"/>
    <w:rsid w:val="00806B49"/>
    <w:rsid w:val="00807168"/>
    <w:rsid w:val="008101AA"/>
    <w:rsid w:val="00823FDF"/>
    <w:rsid w:val="008626CB"/>
    <w:rsid w:val="00863A57"/>
    <w:rsid w:val="00870155"/>
    <w:rsid w:val="00880A72"/>
    <w:rsid w:val="00887011"/>
    <w:rsid w:val="00887287"/>
    <w:rsid w:val="00893635"/>
    <w:rsid w:val="008A1D65"/>
    <w:rsid w:val="008A6962"/>
    <w:rsid w:val="008B01C0"/>
    <w:rsid w:val="008B3EBF"/>
    <w:rsid w:val="008C2721"/>
    <w:rsid w:val="008C290A"/>
    <w:rsid w:val="008D0E0F"/>
    <w:rsid w:val="008D6393"/>
    <w:rsid w:val="008E5C0C"/>
    <w:rsid w:val="008E7A31"/>
    <w:rsid w:val="008F453E"/>
    <w:rsid w:val="008F51FE"/>
    <w:rsid w:val="008F7544"/>
    <w:rsid w:val="00901687"/>
    <w:rsid w:val="00916B3F"/>
    <w:rsid w:val="009232F3"/>
    <w:rsid w:val="00927E0C"/>
    <w:rsid w:val="00944D46"/>
    <w:rsid w:val="00952251"/>
    <w:rsid w:val="00952567"/>
    <w:rsid w:val="009527CE"/>
    <w:rsid w:val="009539C4"/>
    <w:rsid w:val="00954BE4"/>
    <w:rsid w:val="00961740"/>
    <w:rsid w:val="00966B1D"/>
    <w:rsid w:val="00967C7D"/>
    <w:rsid w:val="00975C90"/>
    <w:rsid w:val="00981925"/>
    <w:rsid w:val="0098332E"/>
    <w:rsid w:val="009862E4"/>
    <w:rsid w:val="009971D8"/>
    <w:rsid w:val="009A06F1"/>
    <w:rsid w:val="009A0A89"/>
    <w:rsid w:val="009A680B"/>
    <w:rsid w:val="009B7BEA"/>
    <w:rsid w:val="009D21B1"/>
    <w:rsid w:val="009D265A"/>
    <w:rsid w:val="009E3288"/>
    <w:rsid w:val="009E57F0"/>
    <w:rsid w:val="009F0DDA"/>
    <w:rsid w:val="009F5A86"/>
    <w:rsid w:val="00A22B82"/>
    <w:rsid w:val="00A23969"/>
    <w:rsid w:val="00A23FDE"/>
    <w:rsid w:val="00A37F44"/>
    <w:rsid w:val="00A42CDE"/>
    <w:rsid w:val="00A53C4B"/>
    <w:rsid w:val="00A57AF2"/>
    <w:rsid w:val="00A643F0"/>
    <w:rsid w:val="00A771A1"/>
    <w:rsid w:val="00A777CC"/>
    <w:rsid w:val="00A830EE"/>
    <w:rsid w:val="00A92487"/>
    <w:rsid w:val="00AA0194"/>
    <w:rsid w:val="00AB0FDA"/>
    <w:rsid w:val="00AB5538"/>
    <w:rsid w:val="00AB7074"/>
    <w:rsid w:val="00AC3408"/>
    <w:rsid w:val="00AC39FD"/>
    <w:rsid w:val="00AC7185"/>
    <w:rsid w:val="00AD32FC"/>
    <w:rsid w:val="00AD675A"/>
    <w:rsid w:val="00AE1BFA"/>
    <w:rsid w:val="00AE7F4B"/>
    <w:rsid w:val="00AF1E32"/>
    <w:rsid w:val="00AF6A79"/>
    <w:rsid w:val="00AF6AE2"/>
    <w:rsid w:val="00B12C1A"/>
    <w:rsid w:val="00B13805"/>
    <w:rsid w:val="00B2142E"/>
    <w:rsid w:val="00B22A99"/>
    <w:rsid w:val="00B34B53"/>
    <w:rsid w:val="00B5150B"/>
    <w:rsid w:val="00B51AA9"/>
    <w:rsid w:val="00B53E3F"/>
    <w:rsid w:val="00B65E5E"/>
    <w:rsid w:val="00B814B8"/>
    <w:rsid w:val="00B8361E"/>
    <w:rsid w:val="00B861D3"/>
    <w:rsid w:val="00B96A32"/>
    <w:rsid w:val="00B97578"/>
    <w:rsid w:val="00BA43CE"/>
    <w:rsid w:val="00BB3FC5"/>
    <w:rsid w:val="00BB5ACE"/>
    <w:rsid w:val="00BC3F2A"/>
    <w:rsid w:val="00BC5AD9"/>
    <w:rsid w:val="00BC614C"/>
    <w:rsid w:val="00BD3B54"/>
    <w:rsid w:val="00BE080D"/>
    <w:rsid w:val="00BE0949"/>
    <w:rsid w:val="00BE667D"/>
    <w:rsid w:val="00C247D0"/>
    <w:rsid w:val="00C26631"/>
    <w:rsid w:val="00C52F31"/>
    <w:rsid w:val="00C905A8"/>
    <w:rsid w:val="00C93C5C"/>
    <w:rsid w:val="00C9559E"/>
    <w:rsid w:val="00C979A1"/>
    <w:rsid w:val="00CA2124"/>
    <w:rsid w:val="00CA362F"/>
    <w:rsid w:val="00CB2320"/>
    <w:rsid w:val="00CB3437"/>
    <w:rsid w:val="00CB4959"/>
    <w:rsid w:val="00CB6EC3"/>
    <w:rsid w:val="00CC0B3E"/>
    <w:rsid w:val="00CD5883"/>
    <w:rsid w:val="00CF5334"/>
    <w:rsid w:val="00D01654"/>
    <w:rsid w:val="00D02E6F"/>
    <w:rsid w:val="00D05821"/>
    <w:rsid w:val="00D06A96"/>
    <w:rsid w:val="00D11BA7"/>
    <w:rsid w:val="00D17E4D"/>
    <w:rsid w:val="00D23DAC"/>
    <w:rsid w:val="00D32D83"/>
    <w:rsid w:val="00D33D52"/>
    <w:rsid w:val="00D33E7D"/>
    <w:rsid w:val="00D34021"/>
    <w:rsid w:val="00D342C0"/>
    <w:rsid w:val="00D3772D"/>
    <w:rsid w:val="00D432B2"/>
    <w:rsid w:val="00D43726"/>
    <w:rsid w:val="00D520E7"/>
    <w:rsid w:val="00D5222D"/>
    <w:rsid w:val="00D60F50"/>
    <w:rsid w:val="00D620C4"/>
    <w:rsid w:val="00D66163"/>
    <w:rsid w:val="00D72DA3"/>
    <w:rsid w:val="00D73109"/>
    <w:rsid w:val="00D74A3A"/>
    <w:rsid w:val="00D93991"/>
    <w:rsid w:val="00DA175E"/>
    <w:rsid w:val="00DA46D4"/>
    <w:rsid w:val="00DA55EF"/>
    <w:rsid w:val="00DA5994"/>
    <w:rsid w:val="00DA6FF8"/>
    <w:rsid w:val="00DB0FF2"/>
    <w:rsid w:val="00DB4C5E"/>
    <w:rsid w:val="00DE5A8E"/>
    <w:rsid w:val="00DE5F52"/>
    <w:rsid w:val="00E03660"/>
    <w:rsid w:val="00E17EDC"/>
    <w:rsid w:val="00E27988"/>
    <w:rsid w:val="00E41248"/>
    <w:rsid w:val="00E446D8"/>
    <w:rsid w:val="00E47A47"/>
    <w:rsid w:val="00E53149"/>
    <w:rsid w:val="00E74774"/>
    <w:rsid w:val="00E74D80"/>
    <w:rsid w:val="00E83428"/>
    <w:rsid w:val="00E84F99"/>
    <w:rsid w:val="00E95ACA"/>
    <w:rsid w:val="00EA4563"/>
    <w:rsid w:val="00EA50ED"/>
    <w:rsid w:val="00EA555B"/>
    <w:rsid w:val="00EB7975"/>
    <w:rsid w:val="00EB7F36"/>
    <w:rsid w:val="00EC03F9"/>
    <w:rsid w:val="00EC346C"/>
    <w:rsid w:val="00EC37D0"/>
    <w:rsid w:val="00EC3855"/>
    <w:rsid w:val="00ED3236"/>
    <w:rsid w:val="00ED35F8"/>
    <w:rsid w:val="00ED77A3"/>
    <w:rsid w:val="00EE1932"/>
    <w:rsid w:val="00EE3BC4"/>
    <w:rsid w:val="00EF0389"/>
    <w:rsid w:val="00EF10DB"/>
    <w:rsid w:val="00EF6EB9"/>
    <w:rsid w:val="00F035B3"/>
    <w:rsid w:val="00F13C33"/>
    <w:rsid w:val="00F231C5"/>
    <w:rsid w:val="00F30104"/>
    <w:rsid w:val="00F30618"/>
    <w:rsid w:val="00F35AA8"/>
    <w:rsid w:val="00F402D3"/>
    <w:rsid w:val="00F40318"/>
    <w:rsid w:val="00F43B49"/>
    <w:rsid w:val="00F468AF"/>
    <w:rsid w:val="00F470C2"/>
    <w:rsid w:val="00F5157E"/>
    <w:rsid w:val="00F63203"/>
    <w:rsid w:val="00F63941"/>
    <w:rsid w:val="00F73322"/>
    <w:rsid w:val="00F77DB2"/>
    <w:rsid w:val="00F868AC"/>
    <w:rsid w:val="00F8755C"/>
    <w:rsid w:val="00F93277"/>
    <w:rsid w:val="00FA34BD"/>
    <w:rsid w:val="00FA4AFD"/>
    <w:rsid w:val="00FB3131"/>
    <w:rsid w:val="00FB4ACD"/>
    <w:rsid w:val="00FB4ADA"/>
    <w:rsid w:val="00FB76C8"/>
    <w:rsid w:val="00FC2CEE"/>
    <w:rsid w:val="00FD61A0"/>
    <w:rsid w:val="00FE1245"/>
    <w:rsid w:val="00FE22D5"/>
    <w:rsid w:val="00FE3E2E"/>
    <w:rsid w:val="00FF5F9F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14"/>
    <w:pPr>
      <w:autoSpaceDE w:val="0"/>
      <w:autoSpaceDN w:val="0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803D14"/>
    <w:pPr>
      <w:keepNext/>
      <w:autoSpaceDE/>
      <w:autoSpaceDN/>
      <w:ind w:right="4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14"/>
    <w:rPr>
      <w:rFonts w:ascii="Times New Roman" w:hAnsi="Times New Roman"/>
      <w:b/>
      <w:sz w:val="28"/>
    </w:rPr>
  </w:style>
  <w:style w:type="character" w:styleId="a3">
    <w:name w:val="Strong"/>
    <w:basedOn w:val="a0"/>
    <w:uiPriority w:val="22"/>
    <w:qFormat/>
    <w:rsid w:val="0009489F"/>
    <w:rPr>
      <w:b/>
      <w:bCs/>
    </w:rPr>
  </w:style>
  <w:style w:type="paragraph" w:styleId="a4">
    <w:name w:val="List Paragraph"/>
    <w:basedOn w:val="a"/>
    <w:uiPriority w:val="34"/>
    <w:qFormat/>
    <w:rsid w:val="00803D14"/>
    <w:pPr>
      <w:ind w:left="720"/>
      <w:contextualSpacing/>
    </w:pPr>
    <w:rPr>
      <w:rFonts w:eastAsia="Times New Roman"/>
    </w:rPr>
  </w:style>
  <w:style w:type="paragraph" w:styleId="a5">
    <w:name w:val="Title"/>
    <w:basedOn w:val="a"/>
    <w:next w:val="a"/>
    <w:link w:val="a6"/>
    <w:qFormat/>
    <w:rsid w:val="005649CB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564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72434B464E036CC5AB76DBFFFDD0F515772A953A2AF063ADF55BC8133n8N1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2434B464E036CC5AB76DBFFFDD0F515776A455A3A4063ADF55BC8133n8N1G" TargetMode="External"/><Relationship Id="rId5" Type="http://schemas.openxmlformats.org/officeDocument/2006/relationships/hyperlink" Target="consultantplus://offline/ref=672434B464E036CC5AB76DBFFFDD0F515776AB54A4AC063ADF55BC8133n8N1G" TargetMode="External"/><Relationship Id="rId4" Type="http://schemas.openxmlformats.org/officeDocument/2006/relationships/hyperlink" Target="consultantplus://offline/ref=672434B464E036CC5AB76DBFFFDD0F51547BAA57AFFB51388E00B2n8N4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2010</Words>
  <Characters>11458</Characters>
  <Application>Microsoft Office Word</Application>
  <DocSecurity>0</DocSecurity>
  <Lines>95</Lines>
  <Paragraphs>26</Paragraphs>
  <ScaleCrop>false</ScaleCrop>
  <Company>RePack by SPecialiST</Company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2017-01-27T03:23:00Z</dcterms:created>
  <dcterms:modified xsi:type="dcterms:W3CDTF">2017-01-27T03:26:00Z</dcterms:modified>
</cp:coreProperties>
</file>