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AD" w:rsidRDefault="00C206AD" w:rsidP="00C206A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СТЕКЛЯНСКОГО СЕЛЬСОВЕТА</w:t>
      </w:r>
    </w:p>
    <w:p w:rsidR="00C206AD" w:rsidRDefault="00C206AD" w:rsidP="00C206AD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C206AD" w:rsidRDefault="00C206AD" w:rsidP="00C206AD">
      <w:pPr>
        <w:jc w:val="center"/>
        <w:rPr>
          <w:sz w:val="28"/>
          <w:szCs w:val="28"/>
        </w:rPr>
      </w:pPr>
    </w:p>
    <w:p w:rsidR="00C206AD" w:rsidRDefault="00C206AD" w:rsidP="00C206A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C206AD" w:rsidRDefault="00C206AD" w:rsidP="00C206AD">
      <w:pPr>
        <w:jc w:val="center"/>
        <w:rPr>
          <w:sz w:val="28"/>
          <w:szCs w:val="28"/>
        </w:rPr>
      </w:pPr>
    </w:p>
    <w:p w:rsidR="00C206AD" w:rsidRDefault="00C206AD" w:rsidP="00C206AD">
      <w:pPr>
        <w:jc w:val="center"/>
        <w:rPr>
          <w:sz w:val="28"/>
          <w:szCs w:val="28"/>
        </w:rPr>
      </w:pPr>
    </w:p>
    <w:p w:rsidR="00C206AD" w:rsidRDefault="00C206AD" w:rsidP="00C206A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05.02.2014 г.                                                                                 №  6</w:t>
      </w:r>
    </w:p>
    <w:p w:rsidR="00C206AD" w:rsidRDefault="00C206AD" w:rsidP="00C206AD">
      <w:pPr>
        <w:jc w:val="center"/>
        <w:rPr>
          <w:sz w:val="28"/>
          <w:szCs w:val="28"/>
        </w:rPr>
      </w:pPr>
    </w:p>
    <w:p w:rsidR="00C206AD" w:rsidRDefault="00C206AD" w:rsidP="00C206AD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признании молодой семьи  участницей подпрограммы «Обеспечение жильем молодых семей» федеральной целевой программы «Жилище»</w:t>
      </w:r>
    </w:p>
    <w:p w:rsidR="00C206AD" w:rsidRDefault="00C206AD" w:rsidP="00C206AD">
      <w:pPr>
        <w:jc w:val="center"/>
        <w:rPr>
          <w:sz w:val="28"/>
          <w:szCs w:val="28"/>
        </w:rPr>
      </w:pPr>
    </w:p>
    <w:p w:rsidR="00C206AD" w:rsidRDefault="00C206AD" w:rsidP="00C206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подпрограммы «Обеспечение жильем молодых семей» федеральной целевой программы «Жилище» на территории Стеклянского сельсовета Купинского района </w:t>
      </w:r>
    </w:p>
    <w:p w:rsidR="00C206AD" w:rsidRDefault="00C206AD" w:rsidP="00C206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молодую семью: </w:t>
      </w:r>
    </w:p>
    <w:p w:rsidR="00C206AD" w:rsidRDefault="00C206AD" w:rsidP="00C206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Коваленко Анастасии Андреевны</w:t>
      </w:r>
    </w:p>
    <w:p w:rsidR="00C206AD" w:rsidRDefault="00C206AD" w:rsidP="00C206AD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участницей подпрограммы «Обеспечение жильем молодых семей» федеральной целевой программы «Жилище».</w:t>
      </w:r>
    </w:p>
    <w:p w:rsidR="00C206AD" w:rsidRDefault="00C206AD" w:rsidP="00C206AD">
      <w:pPr>
        <w:jc w:val="both"/>
        <w:rPr>
          <w:sz w:val="28"/>
          <w:szCs w:val="28"/>
        </w:rPr>
      </w:pPr>
    </w:p>
    <w:p w:rsidR="00C206AD" w:rsidRDefault="00C206AD" w:rsidP="00C206AD">
      <w:pPr>
        <w:jc w:val="both"/>
        <w:rPr>
          <w:sz w:val="28"/>
          <w:szCs w:val="28"/>
        </w:rPr>
      </w:pPr>
      <w:r>
        <w:rPr>
          <w:sz w:val="28"/>
          <w:szCs w:val="28"/>
        </w:rPr>
        <w:t>2. Специалисту Дюла Е.Н. уведомить вышеуказанную молодую семью о признании ее участницей подпрограммы.</w:t>
      </w:r>
    </w:p>
    <w:p w:rsidR="00C206AD" w:rsidRDefault="00C206AD" w:rsidP="00C206AD">
      <w:pPr>
        <w:jc w:val="both"/>
        <w:rPr>
          <w:sz w:val="28"/>
          <w:szCs w:val="28"/>
        </w:rPr>
      </w:pPr>
    </w:p>
    <w:p w:rsidR="00C206AD" w:rsidRDefault="00C206AD" w:rsidP="00C206AD">
      <w:pPr>
        <w:jc w:val="both"/>
        <w:rPr>
          <w:sz w:val="28"/>
          <w:szCs w:val="28"/>
        </w:rPr>
      </w:pPr>
      <w:r>
        <w:rPr>
          <w:sz w:val="28"/>
          <w:szCs w:val="28"/>
        </w:rPr>
        <w:t>3. Специалисту Дюла Е.Н. внести семью Коваленко А.А. в  список молодых семей - участников  долгосрочной целевой программы для  получения социальной выплаты.</w:t>
      </w:r>
    </w:p>
    <w:p w:rsidR="00C206AD" w:rsidRDefault="00C206AD" w:rsidP="00C206AD">
      <w:pPr>
        <w:jc w:val="both"/>
        <w:rPr>
          <w:sz w:val="28"/>
          <w:szCs w:val="28"/>
        </w:rPr>
      </w:pPr>
    </w:p>
    <w:p w:rsidR="00C206AD" w:rsidRDefault="00C206AD" w:rsidP="00C206AD">
      <w:pPr>
        <w:jc w:val="both"/>
        <w:rPr>
          <w:sz w:val="28"/>
          <w:szCs w:val="28"/>
        </w:rPr>
      </w:pPr>
    </w:p>
    <w:p w:rsidR="00C206AD" w:rsidRDefault="00C206AD" w:rsidP="00C206AD">
      <w:pPr>
        <w:jc w:val="both"/>
        <w:rPr>
          <w:sz w:val="28"/>
          <w:szCs w:val="28"/>
        </w:rPr>
      </w:pPr>
    </w:p>
    <w:p w:rsidR="00C206AD" w:rsidRDefault="00C206AD" w:rsidP="00C206AD">
      <w:pPr>
        <w:jc w:val="both"/>
        <w:rPr>
          <w:sz w:val="28"/>
          <w:szCs w:val="28"/>
        </w:rPr>
      </w:pPr>
    </w:p>
    <w:p w:rsidR="00C206AD" w:rsidRDefault="00C206AD" w:rsidP="00C206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Стеклянского сельсовета                                                           Е.В. Сасина     </w:t>
      </w:r>
    </w:p>
    <w:p w:rsidR="00C206AD" w:rsidRDefault="00C206AD" w:rsidP="00C206AD">
      <w:pPr>
        <w:jc w:val="both"/>
        <w:rPr>
          <w:sz w:val="28"/>
          <w:szCs w:val="28"/>
        </w:rPr>
      </w:pPr>
    </w:p>
    <w:p w:rsidR="00F816AD" w:rsidRDefault="00F816AD"/>
    <w:sectPr w:rsidR="00F81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06AD"/>
    <w:rsid w:val="00C206AD"/>
    <w:rsid w:val="00F8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плазма</dc:creator>
  <cp:keywords/>
  <dc:description/>
  <cp:lastModifiedBy>плазма</cp:lastModifiedBy>
  <cp:revision>2</cp:revision>
  <dcterms:created xsi:type="dcterms:W3CDTF">2014-07-14T09:02:00Z</dcterms:created>
  <dcterms:modified xsi:type="dcterms:W3CDTF">2014-07-14T09:02:00Z</dcterms:modified>
</cp:coreProperties>
</file>