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A1" w:rsidRPr="008B7D17" w:rsidRDefault="00944DA1" w:rsidP="00944DA1">
      <w:pPr>
        <w:jc w:val="center"/>
      </w:pPr>
      <w:r>
        <w:t>АДМИНИСТРАЦИЯ СТЕКЛЯНСКОГО</w:t>
      </w:r>
      <w:r w:rsidRPr="008B7D17">
        <w:t xml:space="preserve"> СЕЛЬСОВЕТА </w:t>
      </w:r>
    </w:p>
    <w:p w:rsidR="00944DA1" w:rsidRPr="008B7D17" w:rsidRDefault="00944DA1" w:rsidP="00944DA1">
      <w:pPr>
        <w:jc w:val="center"/>
      </w:pPr>
      <w:r w:rsidRPr="008B7D17">
        <w:t xml:space="preserve">КУПИНСКОГО РАЙОНА НОВОСИБИРСКОЙ ОБЛАСТИ </w:t>
      </w:r>
      <w:r w:rsidRPr="008B7D17">
        <w:br/>
        <w:t xml:space="preserve"> </w:t>
      </w:r>
    </w:p>
    <w:p w:rsidR="00944DA1" w:rsidRPr="008B7D17" w:rsidRDefault="00944DA1" w:rsidP="00944DA1">
      <w:pPr>
        <w:jc w:val="center"/>
      </w:pPr>
    </w:p>
    <w:p w:rsidR="00944DA1" w:rsidRPr="008B7D17" w:rsidRDefault="00944DA1" w:rsidP="00944DA1">
      <w:pPr>
        <w:jc w:val="center"/>
        <w:outlineLvl w:val="0"/>
      </w:pPr>
      <w:r w:rsidRPr="008B7D17">
        <w:t>ПОСТАНОВЛЕНИЕ</w:t>
      </w:r>
    </w:p>
    <w:p w:rsidR="00944DA1" w:rsidRPr="008B7D17" w:rsidRDefault="00944DA1" w:rsidP="00944DA1">
      <w:pPr>
        <w:jc w:val="center"/>
        <w:outlineLvl w:val="0"/>
      </w:pPr>
    </w:p>
    <w:p w:rsidR="00944DA1" w:rsidRPr="008B7D17" w:rsidRDefault="00944DA1" w:rsidP="00944DA1">
      <w:pPr>
        <w:jc w:val="both"/>
        <w:outlineLvl w:val="0"/>
      </w:pPr>
      <w:r w:rsidRPr="008B7D17">
        <w:t xml:space="preserve"> </w:t>
      </w:r>
      <w:r>
        <w:t>17.01.2018</w:t>
      </w:r>
      <w:r w:rsidRPr="008B7D17">
        <w:tab/>
      </w:r>
      <w:r w:rsidRPr="008B7D17">
        <w:tab/>
      </w:r>
      <w:r w:rsidRPr="008B7D17">
        <w:tab/>
      </w:r>
      <w:r w:rsidRPr="008B7D17">
        <w:tab/>
      </w:r>
      <w:r w:rsidRPr="008B7D17">
        <w:tab/>
      </w:r>
      <w:r w:rsidRPr="008B7D17">
        <w:tab/>
      </w:r>
      <w:r w:rsidRPr="008B7D17">
        <w:tab/>
      </w:r>
      <w:r w:rsidRPr="008B7D17">
        <w:tab/>
      </w:r>
      <w:r w:rsidRPr="008B7D17">
        <w:tab/>
      </w:r>
      <w:r w:rsidRPr="008B7D17">
        <w:tab/>
      </w:r>
      <w:r w:rsidRPr="008B7D17">
        <w:tab/>
        <w:t xml:space="preserve">№ </w:t>
      </w:r>
      <w:r>
        <w:t>2</w:t>
      </w:r>
    </w:p>
    <w:p w:rsidR="00944DA1" w:rsidRPr="008B7D17" w:rsidRDefault="00944DA1" w:rsidP="00944DA1">
      <w:pPr>
        <w:pStyle w:val="a5"/>
        <w:spacing w:before="0" w:beforeAutospacing="0" w:after="0" w:afterAutospacing="0"/>
        <w:ind w:left="360"/>
        <w:jc w:val="center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>. Стеклянное</w:t>
      </w:r>
    </w:p>
    <w:p w:rsidR="00944DA1" w:rsidRPr="008B7D17" w:rsidRDefault="00944DA1" w:rsidP="00944DA1">
      <w:pPr>
        <w:pStyle w:val="1"/>
        <w:ind w:left="180" w:right="125"/>
        <w:rPr>
          <w:i/>
          <w:iCs/>
          <w:szCs w:val="24"/>
        </w:rPr>
      </w:pPr>
      <w:r w:rsidRPr="008B7D17">
        <w:rPr>
          <w:szCs w:val="24"/>
        </w:rPr>
        <w:t>О согласовании перечня имущества</w:t>
      </w:r>
    </w:p>
    <w:p w:rsidR="00944DA1" w:rsidRPr="008B7D17" w:rsidRDefault="00944DA1" w:rsidP="00944DA1">
      <w:pPr>
        <w:ind w:left="180" w:right="125"/>
        <w:jc w:val="both"/>
        <w:rPr>
          <w:b/>
          <w:bCs/>
          <w:i/>
          <w:iCs/>
        </w:rPr>
      </w:pPr>
    </w:p>
    <w:p w:rsidR="00944DA1" w:rsidRPr="008B7D17" w:rsidRDefault="00944DA1" w:rsidP="00944DA1">
      <w:pPr>
        <w:ind w:firstLine="708"/>
        <w:jc w:val="both"/>
        <w:rPr>
          <w:spacing w:val="-2"/>
        </w:rPr>
      </w:pPr>
      <w:proofErr w:type="gramStart"/>
      <w:r w:rsidRPr="008B7D17"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законом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решением с</w:t>
      </w:r>
      <w:r>
        <w:t>ессии Совета депутатов Стеклянского</w:t>
      </w:r>
      <w:r w:rsidRPr="008B7D17">
        <w:t xml:space="preserve"> сельсовета </w:t>
      </w:r>
      <w:r>
        <w:rPr>
          <w:bCs/>
        </w:rPr>
        <w:t>от 18.08.2017 № 67</w:t>
      </w:r>
      <w:r w:rsidRPr="008B7D17">
        <w:rPr>
          <w:bCs/>
        </w:rPr>
        <w:t xml:space="preserve"> «</w:t>
      </w:r>
      <w:r w:rsidRPr="008B7D17">
        <w:rPr>
          <w:spacing w:val="-2"/>
        </w:rPr>
        <w:t xml:space="preserve">Об установлении Порядка </w:t>
      </w:r>
      <w:r w:rsidRPr="008B7D17">
        <w:t>осуществления мероприятий, связанных с разграничением имущества, находящегося в муниципальной собственности, между</w:t>
      </w:r>
      <w:proofErr w:type="gramEnd"/>
      <w:r w:rsidRPr="008B7D17">
        <w:t xml:space="preserve"> муниципальным образованием</w:t>
      </w:r>
      <w:r>
        <w:t xml:space="preserve"> Стеклянского</w:t>
      </w:r>
      <w:r w:rsidRPr="008B7D17">
        <w:t xml:space="preserve"> сельсовета Купинского района Новосибирской области и иными муниципальными образованиями Новосибирской области,</w:t>
      </w:r>
      <w:r>
        <w:rPr>
          <w:bCs/>
        </w:rPr>
        <w:t xml:space="preserve"> администрация Стеклянского</w:t>
      </w:r>
      <w:r w:rsidRPr="008B7D17">
        <w:rPr>
          <w:bCs/>
        </w:rPr>
        <w:t xml:space="preserve"> сельсовета Купинского района Новосибирской области</w:t>
      </w:r>
    </w:p>
    <w:p w:rsidR="00944DA1" w:rsidRPr="008B7D17" w:rsidRDefault="00944DA1" w:rsidP="00944DA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44DA1" w:rsidRPr="008B7D17" w:rsidRDefault="00944DA1" w:rsidP="00944DA1">
      <w:pPr>
        <w:autoSpaceDE w:val="0"/>
        <w:autoSpaceDN w:val="0"/>
        <w:adjustRightInd w:val="0"/>
        <w:ind w:firstLine="540"/>
        <w:jc w:val="both"/>
      </w:pPr>
      <w:proofErr w:type="gramStart"/>
      <w:r w:rsidRPr="008B7D17">
        <w:t>П</w:t>
      </w:r>
      <w:proofErr w:type="gramEnd"/>
      <w:r w:rsidRPr="008B7D17">
        <w:t xml:space="preserve"> О С Т А Н О В Л Я Е Т:</w:t>
      </w:r>
    </w:p>
    <w:p w:rsidR="00944DA1" w:rsidRPr="008B7D17" w:rsidRDefault="00944DA1" w:rsidP="00944DA1">
      <w:pPr>
        <w:ind w:left="180" w:right="125"/>
        <w:jc w:val="both"/>
      </w:pPr>
    </w:p>
    <w:p w:rsidR="00944DA1" w:rsidRPr="008B7D17" w:rsidRDefault="00944DA1" w:rsidP="0094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17">
        <w:rPr>
          <w:rFonts w:ascii="Times New Roman" w:hAnsi="Times New Roman" w:cs="Times New Roman"/>
          <w:sz w:val="24"/>
          <w:szCs w:val="24"/>
        </w:rPr>
        <w:t>1. Согласовать прилагаемый</w:t>
      </w:r>
      <w:r w:rsidRPr="008B7D17">
        <w:rPr>
          <w:i/>
          <w:color w:val="494949"/>
          <w:sz w:val="24"/>
          <w:szCs w:val="24"/>
        </w:rPr>
        <w:t xml:space="preserve"> </w:t>
      </w:r>
      <w:r w:rsidRPr="008B7D17">
        <w:rPr>
          <w:rFonts w:ascii="Times New Roman" w:hAnsi="Times New Roman" w:cs="Times New Roman"/>
          <w:sz w:val="24"/>
          <w:szCs w:val="24"/>
        </w:rPr>
        <w:t>перечень имущества, подлежащего передаче из муниц</w:t>
      </w:r>
      <w:r>
        <w:rPr>
          <w:rFonts w:ascii="Times New Roman" w:hAnsi="Times New Roman" w:cs="Times New Roman"/>
          <w:sz w:val="24"/>
          <w:szCs w:val="24"/>
        </w:rPr>
        <w:t>ипальной собственности Стеклянского</w:t>
      </w:r>
      <w:r w:rsidRPr="008B7D17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 в муниципальную собственность Купинского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8B7D17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944DA1" w:rsidRPr="008B7D17" w:rsidRDefault="00944DA1" w:rsidP="00944DA1">
      <w:pPr>
        <w:ind w:firstLine="540"/>
        <w:jc w:val="both"/>
      </w:pPr>
      <w:r>
        <w:t>2. Администрации Стеклянского</w:t>
      </w:r>
      <w:r w:rsidRPr="008B7D17">
        <w:t xml:space="preserve"> сельсовета Купинского района Новосибирской области подготовить документы, в соответствии с пунктом 5 статьи 1 закона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области».</w:t>
      </w:r>
    </w:p>
    <w:p w:rsidR="00944DA1" w:rsidRPr="008B7D17" w:rsidRDefault="00944DA1" w:rsidP="00944DA1">
      <w:pPr>
        <w:numPr>
          <w:ilvl w:val="1"/>
          <w:numId w:val="1"/>
        </w:numPr>
        <w:jc w:val="both"/>
      </w:pPr>
      <w:r w:rsidRPr="008B7D17">
        <w:rPr>
          <w:bCs/>
        </w:rPr>
        <w:t xml:space="preserve">   3. Настоящее постановление опубликовать в средств</w:t>
      </w:r>
      <w:r>
        <w:rPr>
          <w:bCs/>
        </w:rPr>
        <w:t>ах массовой информации Стеклянского</w:t>
      </w:r>
      <w:r w:rsidRPr="008B7D17">
        <w:rPr>
          <w:bCs/>
        </w:rPr>
        <w:t xml:space="preserve"> сельсовета «Муниципальные ведомости и р</w:t>
      </w:r>
      <w:r w:rsidRPr="008B7D17">
        <w:t>азместить на официальн</w:t>
      </w:r>
      <w:r>
        <w:t>ом сайте администрации Стеклянского</w:t>
      </w:r>
      <w:r w:rsidRPr="008B7D17">
        <w:t xml:space="preserve"> сельсовета Купинского района  Новосибирской области в сети «Интернет».</w:t>
      </w:r>
    </w:p>
    <w:p w:rsidR="00944DA1" w:rsidRPr="008B7D17" w:rsidRDefault="00944DA1" w:rsidP="00944DA1">
      <w:pPr>
        <w:pStyle w:val="a5"/>
        <w:spacing w:before="0" w:beforeAutospacing="0" w:after="0" w:afterAutospacing="0"/>
        <w:jc w:val="both"/>
        <w:rPr>
          <w:bCs/>
        </w:rPr>
      </w:pPr>
      <w:r w:rsidRPr="008B7D17">
        <w:rPr>
          <w:bCs/>
        </w:rPr>
        <w:t xml:space="preserve">         4. </w:t>
      </w:r>
      <w:proofErr w:type="gramStart"/>
      <w:r w:rsidRPr="008B7D17">
        <w:rPr>
          <w:bCs/>
        </w:rPr>
        <w:t>Контроль за</w:t>
      </w:r>
      <w:proofErr w:type="gramEnd"/>
      <w:r w:rsidRPr="008B7D17">
        <w:rPr>
          <w:bCs/>
        </w:rPr>
        <w:t xml:space="preserve"> исполнением настоящего постановления оставляю за собой.</w:t>
      </w:r>
    </w:p>
    <w:p w:rsidR="00944DA1" w:rsidRPr="008B7D17" w:rsidRDefault="00944DA1" w:rsidP="00944DA1">
      <w:pPr>
        <w:pStyle w:val="a5"/>
        <w:spacing w:before="0" w:beforeAutospacing="0" w:after="0" w:afterAutospacing="0"/>
        <w:jc w:val="both"/>
        <w:rPr>
          <w:bCs/>
        </w:rPr>
      </w:pPr>
    </w:p>
    <w:p w:rsidR="00944DA1" w:rsidRDefault="00944DA1" w:rsidP="00944DA1">
      <w:pPr>
        <w:pStyle w:val="a5"/>
        <w:shd w:val="clear" w:color="auto" w:fill="FFFFFF"/>
        <w:spacing w:before="0" w:beforeAutospacing="0" w:after="390" w:afterAutospacing="0" w:line="366" w:lineRule="atLeast"/>
        <w:textAlignment w:val="baseline"/>
        <w:rPr>
          <w:bCs/>
        </w:rPr>
      </w:pPr>
    </w:p>
    <w:p w:rsidR="00944DA1" w:rsidRPr="008B7D17" w:rsidRDefault="00944DA1" w:rsidP="00944DA1">
      <w:pPr>
        <w:pStyle w:val="a5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Helvetica" w:hAnsi="Helvetica" w:cs="Helvetica"/>
          <w:color w:val="373737"/>
        </w:rPr>
      </w:pPr>
      <w:r>
        <w:rPr>
          <w:bCs/>
        </w:rPr>
        <w:t>Глава</w:t>
      </w:r>
      <w:r>
        <w:rPr>
          <w:bCs/>
        </w:rPr>
        <w:tab/>
        <w:t xml:space="preserve"> Стеклянского</w:t>
      </w:r>
      <w:r w:rsidRPr="008B7D17">
        <w:rPr>
          <w:bCs/>
        </w:rPr>
        <w:t xml:space="preserve"> сельсовета            </w:t>
      </w:r>
      <w:r>
        <w:rPr>
          <w:bCs/>
        </w:rPr>
        <w:t xml:space="preserve">                      </w:t>
      </w:r>
      <w:r w:rsidRPr="008B7D17">
        <w:rPr>
          <w:bCs/>
        </w:rPr>
        <w:t xml:space="preserve">                                                                    Купинского района      </w:t>
      </w:r>
      <w:r>
        <w:rPr>
          <w:bCs/>
        </w:rPr>
        <w:t xml:space="preserve">                        </w:t>
      </w:r>
      <w:r w:rsidRPr="008B7D17">
        <w:rPr>
          <w:bCs/>
        </w:rPr>
        <w:t xml:space="preserve">                                                                                     Новосибирской области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7D17">
        <w:rPr>
          <w:bCs/>
        </w:rPr>
        <w:t xml:space="preserve">                        </w:t>
      </w:r>
      <w:r>
        <w:rPr>
          <w:bCs/>
        </w:rPr>
        <w:t xml:space="preserve">                 </w:t>
      </w:r>
      <w:proofErr w:type="spellStart"/>
      <w:r>
        <w:rPr>
          <w:bCs/>
        </w:rPr>
        <w:t>Е.В.Сасина</w:t>
      </w:r>
      <w:proofErr w:type="spellEnd"/>
    </w:p>
    <w:p w:rsidR="00944DA1" w:rsidRDefault="00944DA1" w:rsidP="00944DA1">
      <w:pPr>
        <w:jc w:val="both"/>
        <w:rPr>
          <w:rFonts w:cs="Helvetica"/>
          <w:sz w:val="20"/>
          <w:szCs w:val="20"/>
        </w:rPr>
      </w:pPr>
    </w:p>
    <w:p w:rsidR="00944DA1" w:rsidRDefault="00944DA1" w:rsidP="00944DA1">
      <w:pPr>
        <w:jc w:val="both"/>
        <w:rPr>
          <w:rFonts w:cs="Helvetica"/>
          <w:sz w:val="20"/>
          <w:szCs w:val="20"/>
        </w:rPr>
      </w:pPr>
    </w:p>
    <w:p w:rsidR="00944DA1" w:rsidRPr="00E83334" w:rsidRDefault="00944DA1" w:rsidP="00944DA1">
      <w:pPr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(</w:t>
      </w:r>
      <w:r w:rsidRPr="00E83334">
        <w:rPr>
          <w:rFonts w:cs="Helvetica"/>
          <w:sz w:val="20"/>
          <w:szCs w:val="20"/>
        </w:rPr>
        <w:t>838358</w:t>
      </w:r>
      <w:r>
        <w:rPr>
          <w:rFonts w:cs="Helvetica"/>
          <w:sz w:val="20"/>
          <w:szCs w:val="20"/>
        </w:rPr>
        <w:t>) 45 322</w:t>
      </w:r>
      <w:r w:rsidRPr="00E83334">
        <w:rPr>
          <w:rFonts w:cs="Helvetica"/>
          <w:sz w:val="20"/>
          <w:szCs w:val="20"/>
        </w:rPr>
        <w:t xml:space="preserve"> </w:t>
      </w:r>
    </w:p>
    <w:p w:rsidR="00944DA1" w:rsidRDefault="00944DA1" w:rsidP="00944DA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Дюла</w:t>
      </w:r>
      <w:proofErr w:type="spellEnd"/>
      <w:r>
        <w:rPr>
          <w:sz w:val="20"/>
          <w:szCs w:val="20"/>
        </w:rPr>
        <w:t xml:space="preserve"> Е.Н.</w:t>
      </w:r>
    </w:p>
    <w:p w:rsidR="00603B2C" w:rsidRDefault="00603B2C"/>
    <w:p w:rsidR="00944DA1" w:rsidRDefault="00944DA1"/>
    <w:p w:rsidR="00944DA1" w:rsidRPr="00D8551C" w:rsidRDefault="00944DA1" w:rsidP="00944D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55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44DA1" w:rsidRDefault="00944DA1" w:rsidP="00944D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551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44DA1" w:rsidRPr="00D8551C" w:rsidRDefault="00944DA1" w:rsidP="00944D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551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17.01.2018</w:t>
      </w:r>
      <w:r w:rsidRPr="00D8551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44DA1" w:rsidRDefault="00944DA1" w:rsidP="00944DA1">
      <w:pPr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944DA1" w:rsidTr="00F26168">
        <w:trPr>
          <w:jc w:val="center"/>
        </w:trPr>
        <w:tc>
          <w:tcPr>
            <w:tcW w:w="4785" w:type="dxa"/>
          </w:tcPr>
          <w:p w:rsidR="00944DA1" w:rsidRPr="00D476C0" w:rsidRDefault="00944DA1" w:rsidP="00F26168">
            <w:pPr>
              <w:rPr>
                <w:b/>
                <w:sz w:val="28"/>
              </w:rPr>
            </w:pPr>
            <w:r w:rsidRPr="00D476C0">
              <w:rPr>
                <w:b/>
                <w:sz w:val="28"/>
              </w:rPr>
              <w:t xml:space="preserve">        </w:t>
            </w:r>
          </w:p>
          <w:p w:rsidR="00944DA1" w:rsidRDefault="00944DA1" w:rsidP="00F26168">
            <w:pPr>
              <w:ind w:right="-5"/>
              <w:jc w:val="center"/>
            </w:pPr>
            <w:r>
              <w:t xml:space="preserve"> </w:t>
            </w:r>
          </w:p>
        </w:tc>
        <w:tc>
          <w:tcPr>
            <w:tcW w:w="4786" w:type="dxa"/>
          </w:tcPr>
          <w:p w:rsidR="00944DA1" w:rsidRDefault="00944DA1" w:rsidP="00F26168">
            <w:pPr>
              <w:tabs>
                <w:tab w:val="left" w:pos="255"/>
              </w:tabs>
              <w:rPr>
                <w:sz w:val="28"/>
              </w:rPr>
            </w:pPr>
          </w:p>
          <w:p w:rsidR="00944DA1" w:rsidRDefault="00944DA1" w:rsidP="00F26168">
            <w:pPr>
              <w:tabs>
                <w:tab w:val="left" w:pos="255"/>
              </w:tabs>
            </w:pPr>
          </w:p>
        </w:tc>
      </w:tr>
    </w:tbl>
    <w:p w:rsidR="00944DA1" w:rsidRDefault="00944DA1" w:rsidP="00944DA1">
      <w:pPr>
        <w:rPr>
          <w:sz w:val="28"/>
          <w:szCs w:val="28"/>
        </w:rPr>
      </w:pPr>
    </w:p>
    <w:p w:rsidR="00944DA1" w:rsidRDefault="00944DA1" w:rsidP="00944DA1">
      <w:pPr>
        <w:jc w:val="center"/>
      </w:pPr>
      <w:r>
        <w:t>ПЕРЕЧЕНЬ</w:t>
      </w:r>
    </w:p>
    <w:p w:rsidR="00944DA1" w:rsidRDefault="00944DA1" w:rsidP="00944DA1">
      <w:pPr>
        <w:jc w:val="center"/>
      </w:pPr>
    </w:p>
    <w:p w:rsidR="00944DA1" w:rsidRDefault="00944DA1" w:rsidP="00944DA1">
      <w:pPr>
        <w:jc w:val="center"/>
      </w:pPr>
      <w:r>
        <w:t xml:space="preserve">имущества, подлежащего передаче </w:t>
      </w:r>
      <w:proofErr w:type="gramStart"/>
      <w:r>
        <w:t>из</w:t>
      </w:r>
      <w:proofErr w:type="gramEnd"/>
      <w:r>
        <w:t xml:space="preserve"> муниципальной</w:t>
      </w:r>
    </w:p>
    <w:p w:rsidR="00944DA1" w:rsidRDefault="00944DA1" w:rsidP="00944DA1">
      <w:pPr>
        <w:jc w:val="center"/>
      </w:pPr>
      <w:r>
        <w:t>собственности одного муниципального образования</w:t>
      </w:r>
    </w:p>
    <w:p w:rsidR="00944DA1" w:rsidRDefault="00944DA1" w:rsidP="00944DA1">
      <w:pPr>
        <w:jc w:val="center"/>
      </w:pPr>
      <w:r>
        <w:t xml:space="preserve">в муниципальную собственность </w:t>
      </w:r>
      <w:proofErr w:type="gramStart"/>
      <w:r>
        <w:t>другого</w:t>
      </w:r>
      <w:proofErr w:type="gramEnd"/>
    </w:p>
    <w:p w:rsidR="00944DA1" w:rsidRDefault="00944DA1" w:rsidP="00944DA1">
      <w:pPr>
        <w:jc w:val="center"/>
      </w:pPr>
      <w:r>
        <w:t>муниципального образования</w:t>
      </w:r>
    </w:p>
    <w:p w:rsidR="00944DA1" w:rsidRDefault="00944DA1" w:rsidP="00944DA1">
      <w:pPr>
        <w:jc w:val="both"/>
      </w:pPr>
    </w:p>
    <w:p w:rsidR="00944DA1" w:rsidRDefault="00944DA1" w:rsidP="00944DA1">
      <w:pPr>
        <w:jc w:val="both"/>
      </w:pP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567"/>
        <w:gridCol w:w="2127"/>
        <w:gridCol w:w="2116"/>
        <w:gridCol w:w="1712"/>
        <w:gridCol w:w="2268"/>
        <w:gridCol w:w="1984"/>
      </w:tblGrid>
      <w:tr w:rsidR="00944DA1" w:rsidTr="00F26168">
        <w:tc>
          <w:tcPr>
            <w:tcW w:w="567" w:type="dxa"/>
          </w:tcPr>
          <w:p w:rsidR="00944DA1" w:rsidRDefault="00944DA1" w:rsidP="00F26168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944DA1" w:rsidRDefault="00944DA1" w:rsidP="00F26168">
            <w:pPr>
              <w:jc w:val="center"/>
            </w:pPr>
            <w:r>
              <w:t>Полное наименование организации</w:t>
            </w:r>
          </w:p>
        </w:tc>
        <w:tc>
          <w:tcPr>
            <w:tcW w:w="2116" w:type="dxa"/>
          </w:tcPr>
          <w:p w:rsidR="00944DA1" w:rsidRDefault="00944DA1" w:rsidP="00F26168">
            <w:pPr>
              <w:jc w:val="center"/>
            </w:pPr>
            <w:r>
              <w:t>Адрес местонахождения организации, ИНН организации</w:t>
            </w:r>
          </w:p>
        </w:tc>
        <w:tc>
          <w:tcPr>
            <w:tcW w:w="1712" w:type="dxa"/>
          </w:tcPr>
          <w:p w:rsidR="00944DA1" w:rsidRDefault="00944DA1" w:rsidP="00F26168">
            <w:pPr>
              <w:jc w:val="center"/>
            </w:pPr>
            <w:r>
              <w:t>Наименование имущества</w:t>
            </w:r>
          </w:p>
        </w:tc>
        <w:tc>
          <w:tcPr>
            <w:tcW w:w="2268" w:type="dxa"/>
          </w:tcPr>
          <w:p w:rsidR="00944DA1" w:rsidRDefault="00944DA1" w:rsidP="00F26168">
            <w:pPr>
              <w:jc w:val="center"/>
            </w:pPr>
            <w:r>
              <w:t>Адрес местонахождения имущества</w:t>
            </w:r>
          </w:p>
        </w:tc>
        <w:tc>
          <w:tcPr>
            <w:tcW w:w="1984" w:type="dxa"/>
          </w:tcPr>
          <w:p w:rsidR="00944DA1" w:rsidRDefault="00944DA1" w:rsidP="00F26168">
            <w:pPr>
              <w:jc w:val="center"/>
            </w:pPr>
            <w:r>
              <w:t>Индивидуализирующие характеристики имущества</w:t>
            </w:r>
          </w:p>
        </w:tc>
      </w:tr>
      <w:tr w:rsidR="00944DA1" w:rsidTr="00F26168">
        <w:tc>
          <w:tcPr>
            <w:tcW w:w="567" w:type="dxa"/>
          </w:tcPr>
          <w:p w:rsidR="00944DA1" w:rsidRDefault="00944DA1" w:rsidP="00F26168">
            <w:pPr>
              <w:jc w:val="both"/>
            </w:pPr>
            <w:r>
              <w:t>1</w:t>
            </w:r>
          </w:p>
        </w:tc>
        <w:tc>
          <w:tcPr>
            <w:tcW w:w="2127" w:type="dxa"/>
          </w:tcPr>
          <w:p w:rsidR="00944DA1" w:rsidRDefault="00944DA1" w:rsidP="00F26168">
            <w:pPr>
              <w:jc w:val="both"/>
            </w:pPr>
            <w: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2116" w:type="dxa"/>
          </w:tcPr>
          <w:p w:rsidR="00944DA1" w:rsidRDefault="00944DA1" w:rsidP="00F26168">
            <w:pPr>
              <w:jc w:val="both"/>
            </w:pPr>
            <w:r>
              <w:t xml:space="preserve">Новосибирская область </w:t>
            </w:r>
          </w:p>
          <w:p w:rsidR="00944DA1" w:rsidRDefault="00944DA1" w:rsidP="00F26168">
            <w:pPr>
              <w:jc w:val="both"/>
            </w:pPr>
            <w:r>
              <w:t xml:space="preserve">Купинский  район </w:t>
            </w:r>
          </w:p>
          <w:p w:rsidR="00944DA1" w:rsidRDefault="00944DA1" w:rsidP="00F26168">
            <w:pPr>
              <w:jc w:val="both"/>
            </w:pPr>
            <w:proofErr w:type="gramStart"/>
            <w:r>
              <w:t>с</w:t>
            </w:r>
            <w:proofErr w:type="gramEnd"/>
            <w:r>
              <w:t>. Стеклянное</w:t>
            </w:r>
          </w:p>
          <w:p w:rsidR="00944DA1" w:rsidRDefault="00944DA1" w:rsidP="00F26168">
            <w:pPr>
              <w:jc w:val="both"/>
            </w:pPr>
            <w:r>
              <w:t xml:space="preserve"> ул</w:t>
            </w:r>
            <w:proofErr w:type="gramStart"/>
            <w:r>
              <w:t>.Ц</w:t>
            </w:r>
            <w:proofErr w:type="gramEnd"/>
            <w:r>
              <w:t>ентральная, 35</w:t>
            </w:r>
          </w:p>
        </w:tc>
        <w:tc>
          <w:tcPr>
            <w:tcW w:w="1712" w:type="dxa"/>
          </w:tcPr>
          <w:p w:rsidR="00944DA1" w:rsidRDefault="00944DA1" w:rsidP="00F26168">
            <w:pPr>
              <w:jc w:val="both"/>
            </w:pPr>
            <w:r>
              <w:t>Библиотечный фонд</w:t>
            </w:r>
          </w:p>
        </w:tc>
        <w:tc>
          <w:tcPr>
            <w:tcW w:w="2268" w:type="dxa"/>
          </w:tcPr>
          <w:p w:rsidR="00944DA1" w:rsidRDefault="00944DA1" w:rsidP="00F26168">
            <w:pPr>
              <w:jc w:val="both"/>
            </w:pPr>
            <w:r>
              <w:t xml:space="preserve">Новосибирская область </w:t>
            </w:r>
          </w:p>
          <w:p w:rsidR="00944DA1" w:rsidRDefault="00944DA1" w:rsidP="00F26168">
            <w:pPr>
              <w:jc w:val="both"/>
            </w:pPr>
            <w:r>
              <w:t xml:space="preserve">Купинский  район </w:t>
            </w:r>
          </w:p>
          <w:p w:rsidR="00944DA1" w:rsidRDefault="00944DA1" w:rsidP="00F26168">
            <w:pPr>
              <w:jc w:val="both"/>
            </w:pPr>
            <w:proofErr w:type="gramStart"/>
            <w:r>
              <w:t>с</w:t>
            </w:r>
            <w:proofErr w:type="gramEnd"/>
            <w:r>
              <w:t>. Стеклянное</w:t>
            </w:r>
          </w:p>
          <w:p w:rsidR="00944DA1" w:rsidRDefault="00944DA1" w:rsidP="00F26168">
            <w:pPr>
              <w:jc w:val="both"/>
            </w:pPr>
            <w:r>
              <w:t>ул. Центральная, 31</w:t>
            </w:r>
          </w:p>
        </w:tc>
        <w:tc>
          <w:tcPr>
            <w:tcW w:w="1984" w:type="dxa"/>
          </w:tcPr>
          <w:p w:rsidR="00944DA1" w:rsidRDefault="00944DA1" w:rsidP="00F26168">
            <w:pPr>
              <w:jc w:val="both"/>
            </w:pPr>
            <w:r>
              <w:t>Стоимость 162213,86 руб.</w:t>
            </w:r>
          </w:p>
          <w:p w:rsidR="00944DA1" w:rsidRDefault="00944DA1" w:rsidP="00F26168">
            <w:pPr>
              <w:jc w:val="both"/>
            </w:pPr>
            <w:r>
              <w:t>7 008 экземпляров</w:t>
            </w:r>
          </w:p>
        </w:tc>
      </w:tr>
      <w:tr w:rsidR="00944DA1" w:rsidTr="00F26168">
        <w:tc>
          <w:tcPr>
            <w:tcW w:w="567" w:type="dxa"/>
          </w:tcPr>
          <w:p w:rsidR="00944DA1" w:rsidRDefault="00944DA1" w:rsidP="00F26168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944DA1" w:rsidRDefault="00944DA1" w:rsidP="00F26168">
            <w:pPr>
              <w:jc w:val="both"/>
            </w:pPr>
            <w: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2116" w:type="dxa"/>
          </w:tcPr>
          <w:p w:rsidR="00944DA1" w:rsidRDefault="00944DA1" w:rsidP="00F26168">
            <w:pPr>
              <w:jc w:val="both"/>
            </w:pPr>
            <w:r>
              <w:t xml:space="preserve">Новосибирская область </w:t>
            </w:r>
          </w:p>
          <w:p w:rsidR="00944DA1" w:rsidRDefault="00944DA1" w:rsidP="00F26168">
            <w:pPr>
              <w:jc w:val="both"/>
            </w:pPr>
            <w:r>
              <w:t xml:space="preserve">Купинский  район </w:t>
            </w:r>
          </w:p>
          <w:p w:rsidR="00944DA1" w:rsidRDefault="00944DA1" w:rsidP="00F26168">
            <w:pPr>
              <w:jc w:val="both"/>
            </w:pPr>
            <w:proofErr w:type="gramStart"/>
            <w:r>
              <w:t>с</w:t>
            </w:r>
            <w:proofErr w:type="gramEnd"/>
            <w:r>
              <w:t>. Стеклянное</w:t>
            </w:r>
          </w:p>
          <w:p w:rsidR="00944DA1" w:rsidRDefault="00944DA1" w:rsidP="00F26168">
            <w:pPr>
              <w:jc w:val="both"/>
            </w:pPr>
            <w:r>
              <w:t xml:space="preserve"> ул</w:t>
            </w:r>
            <w:proofErr w:type="gramStart"/>
            <w:r>
              <w:t>.Ц</w:t>
            </w:r>
            <w:proofErr w:type="gramEnd"/>
            <w:r>
              <w:t>ентральная, 35</w:t>
            </w:r>
          </w:p>
        </w:tc>
        <w:tc>
          <w:tcPr>
            <w:tcW w:w="1712" w:type="dxa"/>
          </w:tcPr>
          <w:p w:rsidR="00944DA1" w:rsidRDefault="00944DA1" w:rsidP="00F26168">
            <w:pPr>
              <w:jc w:val="both"/>
            </w:pPr>
            <w:r>
              <w:t>Библиотечный фонд</w:t>
            </w:r>
          </w:p>
        </w:tc>
        <w:tc>
          <w:tcPr>
            <w:tcW w:w="2268" w:type="dxa"/>
          </w:tcPr>
          <w:p w:rsidR="00944DA1" w:rsidRDefault="00944DA1" w:rsidP="00F26168">
            <w:pPr>
              <w:jc w:val="both"/>
            </w:pPr>
            <w:r>
              <w:t xml:space="preserve">Новосибирская область </w:t>
            </w:r>
          </w:p>
          <w:p w:rsidR="00944DA1" w:rsidRDefault="00944DA1" w:rsidP="00F26168">
            <w:pPr>
              <w:jc w:val="both"/>
            </w:pPr>
            <w:r>
              <w:t xml:space="preserve">Купинский  район </w:t>
            </w:r>
          </w:p>
          <w:p w:rsidR="00944DA1" w:rsidRDefault="00944DA1" w:rsidP="00F26168">
            <w:pPr>
              <w:jc w:val="both"/>
            </w:pPr>
            <w:r>
              <w:t>д. Орловка</w:t>
            </w:r>
          </w:p>
          <w:p w:rsidR="00944DA1" w:rsidRDefault="00944DA1" w:rsidP="00F26168">
            <w:pPr>
              <w:jc w:val="both"/>
            </w:pPr>
            <w:r>
              <w:t>ул. Молодежная, 8</w:t>
            </w:r>
          </w:p>
        </w:tc>
        <w:tc>
          <w:tcPr>
            <w:tcW w:w="1984" w:type="dxa"/>
          </w:tcPr>
          <w:p w:rsidR="00944DA1" w:rsidRDefault="00944DA1" w:rsidP="00F26168">
            <w:pPr>
              <w:jc w:val="both"/>
            </w:pPr>
            <w:r>
              <w:t>Стоимость 60604,2 руб.</w:t>
            </w:r>
          </w:p>
          <w:p w:rsidR="00944DA1" w:rsidRDefault="00944DA1" w:rsidP="00F26168">
            <w:pPr>
              <w:jc w:val="both"/>
            </w:pPr>
            <w:r>
              <w:t>7 419 экземпляров</w:t>
            </w:r>
          </w:p>
        </w:tc>
      </w:tr>
    </w:tbl>
    <w:p w:rsidR="00944DA1" w:rsidRDefault="00944DA1" w:rsidP="00944DA1">
      <w:pPr>
        <w:autoSpaceDE w:val="0"/>
        <w:autoSpaceDN w:val="0"/>
        <w:adjustRightInd w:val="0"/>
        <w:jc w:val="both"/>
      </w:pPr>
    </w:p>
    <w:p w:rsidR="00944DA1" w:rsidRDefault="00944DA1" w:rsidP="00944DA1">
      <w:pPr>
        <w:autoSpaceDE w:val="0"/>
        <w:autoSpaceDN w:val="0"/>
        <w:adjustRightInd w:val="0"/>
        <w:jc w:val="both"/>
      </w:pPr>
    </w:p>
    <w:p w:rsidR="00944DA1" w:rsidRDefault="00944DA1" w:rsidP="00944DA1">
      <w:pPr>
        <w:autoSpaceDE w:val="0"/>
        <w:autoSpaceDN w:val="0"/>
        <w:adjustRightInd w:val="0"/>
        <w:jc w:val="both"/>
      </w:pPr>
    </w:p>
    <w:p w:rsidR="00944DA1" w:rsidRDefault="00944DA1" w:rsidP="00944DA1">
      <w:pPr>
        <w:autoSpaceDE w:val="0"/>
        <w:autoSpaceDN w:val="0"/>
        <w:adjustRightInd w:val="0"/>
        <w:jc w:val="both"/>
      </w:pPr>
    </w:p>
    <w:p w:rsidR="00944DA1" w:rsidRDefault="00944DA1" w:rsidP="00944DA1">
      <w:pPr>
        <w:autoSpaceDE w:val="0"/>
        <w:autoSpaceDN w:val="0"/>
        <w:adjustRightInd w:val="0"/>
        <w:jc w:val="both"/>
      </w:pPr>
    </w:p>
    <w:p w:rsidR="00944DA1" w:rsidRDefault="00944DA1" w:rsidP="00944DA1">
      <w:pPr>
        <w:autoSpaceDE w:val="0"/>
        <w:autoSpaceDN w:val="0"/>
        <w:adjustRightInd w:val="0"/>
        <w:jc w:val="both"/>
      </w:pPr>
    </w:p>
    <w:p w:rsidR="00944DA1" w:rsidRDefault="00944DA1" w:rsidP="00944DA1">
      <w:pPr>
        <w:autoSpaceDE w:val="0"/>
        <w:autoSpaceDN w:val="0"/>
        <w:adjustRightInd w:val="0"/>
        <w:jc w:val="both"/>
      </w:pPr>
    </w:p>
    <w:p w:rsidR="00944DA1" w:rsidRDefault="00944DA1" w:rsidP="00944DA1">
      <w:pPr>
        <w:autoSpaceDE w:val="0"/>
        <w:autoSpaceDN w:val="0"/>
        <w:adjustRightInd w:val="0"/>
        <w:jc w:val="both"/>
      </w:pPr>
    </w:p>
    <w:p w:rsidR="00944DA1" w:rsidRDefault="00944DA1" w:rsidP="00944DA1">
      <w:pPr>
        <w:autoSpaceDE w:val="0"/>
        <w:autoSpaceDN w:val="0"/>
        <w:adjustRightInd w:val="0"/>
        <w:jc w:val="both"/>
      </w:pPr>
    </w:p>
    <w:p w:rsidR="00944DA1" w:rsidRDefault="00944DA1"/>
    <w:p w:rsidR="00944DA1" w:rsidRDefault="00944DA1"/>
    <w:p w:rsidR="00944DA1" w:rsidRDefault="00944DA1"/>
    <w:sectPr w:rsidR="00944DA1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CDB"/>
    <w:multiLevelType w:val="hybridMultilevel"/>
    <w:tmpl w:val="E88CDEDA"/>
    <w:lvl w:ilvl="0" w:tplc="0A8854C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b/>
        <w:bCs/>
      </w:rPr>
    </w:lvl>
    <w:lvl w:ilvl="1" w:tplc="515A61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FEA4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EA5B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AC12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7A74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5E32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C89A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3CCE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A1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5CFA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44DA1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Normal (Web)"/>
    <w:basedOn w:val="a"/>
    <w:rsid w:val="00944DA1"/>
    <w:pPr>
      <w:spacing w:before="100" w:beforeAutospacing="1" w:after="100" w:afterAutospacing="1"/>
    </w:pPr>
  </w:style>
  <w:style w:type="paragraph" w:customStyle="1" w:styleId="ConsPlusNormal">
    <w:name w:val="ConsPlusNormal"/>
    <w:rsid w:val="00944D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944DA1"/>
    <w:rPr>
      <w:rFonts w:eastAsia="Times New Roman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2018-01-30T08:49:00Z</dcterms:created>
  <dcterms:modified xsi:type="dcterms:W3CDTF">2018-01-30T08:51:00Z</dcterms:modified>
</cp:coreProperties>
</file>