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84" w:rsidRDefault="004C2784" w:rsidP="004C2784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4C2784" w:rsidRDefault="004C2784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4C2784" w:rsidRDefault="004C2784" w:rsidP="004C2784">
      <w:pPr>
        <w:jc w:val="center"/>
        <w:rPr>
          <w:sz w:val="28"/>
          <w:szCs w:val="28"/>
        </w:rPr>
      </w:pPr>
    </w:p>
    <w:p w:rsidR="004C2784" w:rsidRDefault="004C2784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C2784" w:rsidRDefault="004C2784" w:rsidP="004C27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семнадцатой сессии пятого созыва</w:t>
      </w: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  <w:r>
        <w:rPr>
          <w:sz w:val="28"/>
          <w:szCs w:val="28"/>
        </w:rPr>
        <w:t xml:space="preserve">10.07.2017 г.                                                                                         № 60                                                                               </w:t>
      </w:r>
    </w:p>
    <w:p w:rsidR="004C2784" w:rsidRDefault="004C2784" w:rsidP="004C278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4C2784" w:rsidRDefault="004C2784" w:rsidP="004C2784">
      <w:pPr>
        <w:pStyle w:val="ConsPlusTitle"/>
        <w:widowControl/>
      </w:pPr>
    </w:p>
    <w:p w:rsidR="004C2784" w:rsidRDefault="004C2784" w:rsidP="004C27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784" w:rsidRPr="004C2784" w:rsidRDefault="004C2784" w:rsidP="004C2784">
      <w:pPr>
        <w:jc w:val="center"/>
        <w:rPr>
          <w:sz w:val="28"/>
          <w:szCs w:val="28"/>
        </w:rPr>
      </w:pPr>
      <w:r w:rsidRPr="004C2784">
        <w:rPr>
          <w:rStyle w:val="11"/>
          <w:b w:val="0"/>
          <w:bCs w:val="0"/>
          <w:color w:val="000000"/>
          <w:sz w:val="28"/>
          <w:szCs w:val="28"/>
        </w:rPr>
        <w:t xml:space="preserve"> </w:t>
      </w:r>
      <w:r w:rsidRPr="004C2784">
        <w:rPr>
          <w:sz w:val="28"/>
          <w:szCs w:val="28"/>
        </w:rPr>
        <w:t>« Об определении налоговых ставок,  порядка и сроков уплаты земельного налога на территории муниципального образования».</w:t>
      </w:r>
    </w:p>
    <w:p w:rsidR="004C2784" w:rsidRPr="004C2784" w:rsidRDefault="004C2784" w:rsidP="004C2784">
      <w:pPr>
        <w:pStyle w:val="12"/>
        <w:shd w:val="clear" w:color="auto" w:fill="auto"/>
        <w:spacing w:before="0" w:after="307" w:line="240" w:lineRule="auto"/>
        <w:jc w:val="center"/>
        <w:rPr>
          <w:rStyle w:val="11"/>
          <w:rFonts w:ascii="Times New Roman" w:hAnsi="Times New Roman"/>
          <w:color w:val="000000"/>
          <w:sz w:val="28"/>
          <w:szCs w:val="28"/>
        </w:rPr>
      </w:pPr>
    </w:p>
    <w:p w:rsidR="004C2784" w:rsidRPr="004C2784" w:rsidRDefault="004C2784" w:rsidP="004C2784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 Исходя из положений</w:t>
      </w:r>
      <w:r w:rsidRPr="004C278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ч</w:t>
      </w:r>
      <w:proofErr w:type="gramEnd"/>
      <w:r>
        <w:rPr>
          <w:rFonts w:ascii="Times New Roman" w:hAnsi="Times New Roman"/>
          <w:b w:val="0"/>
          <w:sz w:val="28"/>
          <w:szCs w:val="28"/>
        </w:rPr>
        <w:t>.4 ст.7</w:t>
      </w:r>
      <w:r w:rsidRPr="004C2784">
        <w:rPr>
          <w:rFonts w:ascii="Times New Roman" w:hAnsi="Times New Roman"/>
          <w:b w:val="0"/>
          <w:sz w:val="28"/>
          <w:szCs w:val="28"/>
        </w:rPr>
        <w:t xml:space="preserve">  Федерального закона от 06.10.2003 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sz w:val="28"/>
          <w:szCs w:val="28"/>
        </w:rPr>
        <w:t>, Федерального закона № 396-ФЗ от 29.12.2015 года «О внесении изменений в часть вторую Налогового кодекса РФ</w:t>
      </w:r>
      <w:r w:rsidR="00A03A11">
        <w:rPr>
          <w:rFonts w:ascii="Times New Roman" w:hAnsi="Times New Roman"/>
          <w:b w:val="0"/>
          <w:sz w:val="28"/>
          <w:szCs w:val="28"/>
        </w:rPr>
        <w:t>»</w:t>
      </w:r>
      <w:r w:rsidR="002A3105">
        <w:rPr>
          <w:rFonts w:ascii="Times New Roman" w:hAnsi="Times New Roman"/>
          <w:b w:val="0"/>
          <w:sz w:val="28"/>
          <w:szCs w:val="28"/>
        </w:rPr>
        <w:t xml:space="preserve"> </w:t>
      </w:r>
      <w:r w:rsidR="00A03A11">
        <w:rPr>
          <w:rFonts w:ascii="Times New Roman" w:hAnsi="Times New Roman"/>
          <w:b w:val="0"/>
          <w:sz w:val="28"/>
          <w:szCs w:val="28"/>
        </w:rPr>
        <w:t>с изменениями в п.6 ст.391,п.10 ст.396 НК РФ</w:t>
      </w:r>
      <w:r w:rsidRPr="004C278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C2784" w:rsidRDefault="004C2784" w:rsidP="004C2784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A03A11" w:rsidRDefault="004C2784" w:rsidP="00A03A11">
      <w:pPr>
        <w:jc w:val="center"/>
        <w:rPr>
          <w:sz w:val="28"/>
          <w:szCs w:val="28"/>
        </w:rPr>
      </w:pPr>
      <w:r w:rsidRPr="00A03A11">
        <w:rPr>
          <w:b/>
          <w:sz w:val="28"/>
          <w:szCs w:val="28"/>
        </w:rPr>
        <w:t xml:space="preserve"> </w:t>
      </w:r>
      <w:r w:rsidR="00A03A11" w:rsidRPr="00A03A11">
        <w:rPr>
          <w:b/>
          <w:sz w:val="28"/>
          <w:szCs w:val="28"/>
        </w:rPr>
        <w:t xml:space="preserve"> </w:t>
      </w:r>
      <w:r w:rsidR="00A03A11" w:rsidRPr="00A03A11">
        <w:rPr>
          <w:sz w:val="28"/>
          <w:szCs w:val="28"/>
        </w:rPr>
        <w:t xml:space="preserve">Пункт 4 </w:t>
      </w:r>
      <w:r w:rsidR="00A03A11">
        <w:rPr>
          <w:sz w:val="28"/>
          <w:szCs w:val="28"/>
        </w:rPr>
        <w:t xml:space="preserve">решения № 33 пятой сессии четвертого созыва от 09.11.2010 года </w:t>
      </w:r>
    </w:p>
    <w:p w:rsidR="002A3105" w:rsidRDefault="00A03A11" w:rsidP="00A03A11">
      <w:pPr>
        <w:rPr>
          <w:sz w:val="28"/>
          <w:szCs w:val="28"/>
        </w:rPr>
      </w:pPr>
      <w:r w:rsidRPr="00A03A11">
        <w:rPr>
          <w:sz w:val="28"/>
          <w:szCs w:val="28"/>
        </w:rPr>
        <w:t>« Об определении налоговых ставок,  порядка и сроков уплаты земельного налога на террито</w:t>
      </w:r>
      <w:r>
        <w:rPr>
          <w:sz w:val="28"/>
          <w:szCs w:val="28"/>
        </w:rPr>
        <w:t>рии муниципального образования»</w:t>
      </w:r>
      <w:r w:rsidR="002A310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4C2784" w:rsidRDefault="002A3105" w:rsidP="002A3105">
      <w:pPr>
        <w:autoSpaceDE w:val="0"/>
        <w:autoSpaceDN w:val="0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3A11" w:rsidRPr="002A3105">
        <w:rPr>
          <w:sz w:val="28"/>
          <w:szCs w:val="28"/>
        </w:rPr>
        <w:t>«4)</w:t>
      </w:r>
      <w:r w:rsidRPr="002A3105">
        <w:rPr>
          <w:sz w:val="28"/>
          <w:szCs w:val="28"/>
        </w:rPr>
        <w:t xml:space="preserve">  Налогоплательщики - физические лица, имеющие право на </w:t>
      </w:r>
      <w:r>
        <w:rPr>
          <w:sz w:val="28"/>
          <w:szCs w:val="28"/>
        </w:rPr>
        <w:t xml:space="preserve">   </w:t>
      </w:r>
      <w:r w:rsidRPr="002A3105">
        <w:rPr>
          <w:sz w:val="28"/>
          <w:szCs w:val="28"/>
        </w:rPr>
        <w:t>налоговые льготы, представляют заявление о предоставлении льготы и документы, подтверждающие право налогоплательщика на налоговую льготу, в нал</w:t>
      </w:r>
      <w:r>
        <w:rPr>
          <w:sz w:val="28"/>
          <w:szCs w:val="28"/>
        </w:rPr>
        <w:t>оговый орган по своему выбору.</w:t>
      </w:r>
    </w:p>
    <w:p w:rsidR="004C2784" w:rsidRDefault="004C2784" w:rsidP="004C2784">
      <w:pPr>
        <w:pStyle w:val="12"/>
        <w:shd w:val="clear" w:color="auto" w:fill="auto"/>
        <w:spacing w:before="0" w:after="307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03A11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4C2784" w:rsidRDefault="004C2784" w:rsidP="004C27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С.И. Жидкова</w:t>
      </w: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4C2784" w:rsidRDefault="004C2784" w:rsidP="004C2784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4CC3"/>
    <w:multiLevelType w:val="multilevel"/>
    <w:tmpl w:val="270A2FD2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1603" w:hanging="1035"/>
      </w:pPr>
    </w:lvl>
    <w:lvl w:ilvl="2">
      <w:start w:val="1"/>
      <w:numFmt w:val="decimal"/>
      <w:lvlText w:val="%1.%2.%3."/>
      <w:lvlJc w:val="left"/>
      <w:pPr>
        <w:ind w:left="2115" w:hanging="10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784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210E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105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2784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03A11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E7B30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4C2784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4C2784"/>
    <w:rPr>
      <w:rFonts w:ascii="Times New Roman" w:eastAsia="Times New Roman" w:hAnsi="Times New Roman"/>
      <w:b/>
      <w:smallCaps/>
      <w:sz w:val="32"/>
    </w:rPr>
  </w:style>
  <w:style w:type="paragraph" w:customStyle="1" w:styleId="ConsPlusTitle">
    <w:name w:val="ConsPlusTitle"/>
    <w:rsid w:val="004C27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4C2784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4C2784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2017-07-12T09:14:00Z</dcterms:created>
  <dcterms:modified xsi:type="dcterms:W3CDTF">2017-07-12T09:51:00Z</dcterms:modified>
</cp:coreProperties>
</file>