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C6" w:rsidRDefault="00E706C6" w:rsidP="00E706C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E706C6" w:rsidRDefault="00E706C6" w:rsidP="00E706C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E706C6" w:rsidRDefault="00E706C6" w:rsidP="00E706C6">
      <w:pPr>
        <w:jc w:val="center"/>
        <w:rPr>
          <w:b/>
          <w:sz w:val="28"/>
          <w:szCs w:val="28"/>
        </w:rPr>
      </w:pPr>
    </w:p>
    <w:p w:rsidR="00E706C6" w:rsidRDefault="00E706C6" w:rsidP="00E706C6">
      <w:pPr>
        <w:jc w:val="center"/>
        <w:rPr>
          <w:b/>
          <w:sz w:val="28"/>
          <w:szCs w:val="28"/>
        </w:rPr>
      </w:pPr>
    </w:p>
    <w:p w:rsidR="00E706C6" w:rsidRPr="006E6EF5" w:rsidRDefault="00E706C6" w:rsidP="00E706C6">
      <w:pPr>
        <w:jc w:val="center"/>
      </w:pPr>
      <w:proofErr w:type="gramStart"/>
      <w:r w:rsidRPr="006E6EF5">
        <w:t>П</w:t>
      </w:r>
      <w:proofErr w:type="gramEnd"/>
      <w:r w:rsidRPr="006E6EF5">
        <w:t xml:space="preserve"> О С Т А Н О В Л Е Н И Е</w:t>
      </w:r>
    </w:p>
    <w:p w:rsidR="00E706C6" w:rsidRPr="006E6EF5" w:rsidRDefault="00E706C6" w:rsidP="00E706C6">
      <w:pPr>
        <w:jc w:val="center"/>
      </w:pPr>
    </w:p>
    <w:p w:rsidR="00E706C6" w:rsidRPr="006E6EF5" w:rsidRDefault="00E706C6" w:rsidP="00E706C6">
      <w:r w:rsidRPr="006E6EF5">
        <w:t>03.08.2018</w:t>
      </w:r>
      <w:r w:rsidRPr="006E6EF5">
        <w:tab/>
      </w:r>
      <w:r w:rsidRPr="006E6EF5">
        <w:tab/>
      </w:r>
      <w:r w:rsidRPr="006E6EF5">
        <w:tab/>
      </w:r>
      <w:r w:rsidRPr="006E6EF5">
        <w:tab/>
      </w:r>
      <w:r w:rsidRPr="006E6EF5">
        <w:tab/>
      </w:r>
      <w:r w:rsidRPr="006E6EF5">
        <w:tab/>
      </w:r>
      <w:r w:rsidRPr="006E6EF5">
        <w:tab/>
      </w:r>
      <w:r w:rsidRPr="006E6EF5">
        <w:tab/>
      </w:r>
      <w:r w:rsidRPr="006E6EF5">
        <w:tab/>
      </w:r>
      <w:r w:rsidRPr="006E6EF5">
        <w:tab/>
        <w:t xml:space="preserve">   № 50</w:t>
      </w:r>
    </w:p>
    <w:p w:rsidR="00E706C6" w:rsidRPr="006E6EF5" w:rsidRDefault="00E706C6" w:rsidP="00E706C6">
      <w:pPr>
        <w:jc w:val="center"/>
      </w:pPr>
      <w:proofErr w:type="gramStart"/>
      <w:r w:rsidRPr="006E6EF5">
        <w:t>с</w:t>
      </w:r>
      <w:proofErr w:type="gramEnd"/>
      <w:r w:rsidRPr="006E6EF5">
        <w:t>. Стеклянное</w:t>
      </w:r>
    </w:p>
    <w:p w:rsidR="00E706C6" w:rsidRPr="006E6EF5" w:rsidRDefault="00E706C6" w:rsidP="00E706C6">
      <w:pPr>
        <w:jc w:val="center"/>
      </w:pPr>
    </w:p>
    <w:p w:rsidR="00E706C6" w:rsidRPr="006E6EF5" w:rsidRDefault="00E706C6" w:rsidP="00E706C6">
      <w:pPr>
        <w:pStyle w:val="a5"/>
        <w:rPr>
          <w:sz w:val="24"/>
          <w:szCs w:val="24"/>
        </w:rPr>
      </w:pPr>
      <w:r w:rsidRPr="006E6EF5">
        <w:rPr>
          <w:sz w:val="24"/>
          <w:szCs w:val="24"/>
        </w:rPr>
        <w:t>О внесении изменений в постановление № 3 от 23.01.2012  «</w:t>
      </w:r>
      <w:r w:rsidRPr="006E6EF5">
        <w:rPr>
          <w:bCs w:val="0"/>
          <w:sz w:val="24"/>
          <w:szCs w:val="24"/>
        </w:rPr>
        <w:t>Об утверждении административного Регламента</w:t>
      </w:r>
      <w:r w:rsidRPr="006E6EF5">
        <w:rPr>
          <w:b w:val="0"/>
          <w:sz w:val="24"/>
          <w:szCs w:val="24"/>
        </w:rPr>
        <w:t xml:space="preserve"> </w:t>
      </w:r>
      <w:r w:rsidRPr="006E6EF5">
        <w:rPr>
          <w:bCs w:val="0"/>
          <w:sz w:val="24"/>
          <w:szCs w:val="24"/>
        </w:rPr>
        <w:t>предоставления муниципальной услуги по</w:t>
      </w:r>
      <w:r w:rsidRPr="006E6EF5">
        <w:rPr>
          <w:sz w:val="24"/>
          <w:szCs w:val="24"/>
        </w:rPr>
        <w:t xml:space="preserve"> оформлению и выдаче разрешений на право организации розничного рынка   на территории муниципального образования»</w:t>
      </w:r>
    </w:p>
    <w:p w:rsidR="00E706C6" w:rsidRPr="006E6EF5" w:rsidRDefault="00E706C6" w:rsidP="00E706C6">
      <w:pPr>
        <w:pStyle w:val="a5"/>
        <w:rPr>
          <w:sz w:val="24"/>
          <w:szCs w:val="24"/>
        </w:rPr>
      </w:pPr>
    </w:p>
    <w:p w:rsidR="00E706C6" w:rsidRPr="006E6EF5" w:rsidRDefault="00E706C6" w:rsidP="00E706C6">
      <w:pPr>
        <w:pStyle w:val="a5"/>
        <w:rPr>
          <w:sz w:val="24"/>
          <w:szCs w:val="24"/>
        </w:rPr>
      </w:pPr>
    </w:p>
    <w:p w:rsidR="00E706C6" w:rsidRPr="006E6EF5" w:rsidRDefault="00E706C6" w:rsidP="00E706C6">
      <w:pPr>
        <w:pStyle w:val="a5"/>
        <w:ind w:firstLine="540"/>
        <w:jc w:val="both"/>
        <w:rPr>
          <w:b w:val="0"/>
          <w:sz w:val="24"/>
          <w:szCs w:val="24"/>
        </w:rPr>
      </w:pPr>
      <w:r w:rsidRPr="006E6EF5">
        <w:rPr>
          <w:b w:val="0"/>
          <w:sz w:val="24"/>
          <w:szCs w:val="24"/>
        </w:rPr>
        <w:t xml:space="preserve"> Рассмотрев представление прокуратуры Купинского района</w:t>
      </w:r>
      <w:r w:rsidR="00CC2861" w:rsidRPr="006E6EF5">
        <w:rPr>
          <w:b w:val="0"/>
          <w:sz w:val="24"/>
          <w:szCs w:val="24"/>
        </w:rPr>
        <w:t xml:space="preserve"> от 05.07.2018 года за № 10-195в-08 «об устранении нарушений законодательства  о порядке предоставления муниципальных услуг»</w:t>
      </w:r>
      <w:r w:rsidR="00B5337B" w:rsidRPr="006E6EF5">
        <w:rPr>
          <w:color w:val="000000"/>
          <w:sz w:val="24"/>
          <w:szCs w:val="24"/>
        </w:rPr>
        <w:t xml:space="preserve"> </w:t>
      </w:r>
      <w:r w:rsidR="00B5337B" w:rsidRPr="006E6EF5">
        <w:rPr>
          <w:b w:val="0"/>
          <w:color w:val="000000"/>
          <w:sz w:val="24"/>
          <w:szCs w:val="24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</w:t>
      </w:r>
      <w:r w:rsidR="00B5337B" w:rsidRPr="006E6EF5">
        <w:rPr>
          <w:b w:val="0"/>
          <w:sz w:val="24"/>
          <w:szCs w:val="24"/>
        </w:rPr>
        <w:t>Уставом Стеклянского сельсовета</w:t>
      </w:r>
    </w:p>
    <w:p w:rsidR="00E706C6" w:rsidRPr="006E6EF5" w:rsidRDefault="00E706C6" w:rsidP="00E706C6">
      <w:pPr>
        <w:pStyle w:val="a5"/>
        <w:jc w:val="both"/>
        <w:rPr>
          <w:b w:val="0"/>
          <w:sz w:val="24"/>
          <w:szCs w:val="24"/>
        </w:rPr>
      </w:pPr>
    </w:p>
    <w:p w:rsidR="00E706C6" w:rsidRPr="006E6EF5" w:rsidRDefault="00B5337B" w:rsidP="00E706C6">
      <w:pPr>
        <w:pStyle w:val="a5"/>
        <w:jc w:val="both"/>
        <w:rPr>
          <w:b w:val="0"/>
          <w:sz w:val="24"/>
          <w:szCs w:val="24"/>
        </w:rPr>
      </w:pPr>
      <w:r w:rsidRPr="006E6EF5">
        <w:rPr>
          <w:b w:val="0"/>
          <w:sz w:val="24"/>
          <w:szCs w:val="24"/>
        </w:rPr>
        <w:t>ПОСТАНОВЛЯЕТ</w:t>
      </w:r>
      <w:r w:rsidR="00E706C6" w:rsidRPr="006E6EF5">
        <w:rPr>
          <w:b w:val="0"/>
          <w:sz w:val="24"/>
          <w:szCs w:val="24"/>
        </w:rPr>
        <w:t>:</w:t>
      </w:r>
    </w:p>
    <w:p w:rsidR="00E706C6" w:rsidRPr="006E6EF5" w:rsidRDefault="00E706C6" w:rsidP="00E706C6">
      <w:pPr>
        <w:pStyle w:val="a5"/>
        <w:jc w:val="both"/>
        <w:rPr>
          <w:b w:val="0"/>
          <w:sz w:val="24"/>
          <w:szCs w:val="24"/>
        </w:rPr>
      </w:pPr>
    </w:p>
    <w:p w:rsidR="00E706C6" w:rsidRPr="006E6EF5" w:rsidRDefault="00E706C6" w:rsidP="00E706C6">
      <w:pPr>
        <w:pStyle w:val="a5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6E6EF5">
        <w:rPr>
          <w:b w:val="0"/>
          <w:sz w:val="24"/>
          <w:szCs w:val="24"/>
        </w:rPr>
        <w:t>Внести следующие изменения в постановление администрации Стеклянского сельсовета от 23.01.2012 №3 «</w:t>
      </w:r>
      <w:r w:rsidRPr="006E6EF5">
        <w:rPr>
          <w:b w:val="0"/>
          <w:bCs w:val="0"/>
          <w:sz w:val="24"/>
          <w:szCs w:val="24"/>
        </w:rPr>
        <w:t>Об утверждении административного Регламента</w:t>
      </w:r>
      <w:r w:rsidRPr="006E6EF5">
        <w:rPr>
          <w:b w:val="0"/>
          <w:sz w:val="24"/>
          <w:szCs w:val="24"/>
        </w:rPr>
        <w:t xml:space="preserve"> </w:t>
      </w:r>
      <w:r w:rsidRPr="006E6EF5">
        <w:rPr>
          <w:b w:val="0"/>
          <w:bCs w:val="0"/>
          <w:sz w:val="24"/>
          <w:szCs w:val="24"/>
        </w:rPr>
        <w:t>предоставления муниципальной услуги по</w:t>
      </w:r>
      <w:r w:rsidRPr="006E6EF5">
        <w:rPr>
          <w:b w:val="0"/>
          <w:sz w:val="24"/>
          <w:szCs w:val="24"/>
        </w:rPr>
        <w:t xml:space="preserve"> оформлению и выдаче разрешений на право организации розничного рынка   на территории муниципального образования»</w:t>
      </w:r>
    </w:p>
    <w:p w:rsidR="00E706C6" w:rsidRPr="006E6EF5" w:rsidRDefault="00E706C6" w:rsidP="00E706C6">
      <w:pPr>
        <w:pStyle w:val="a5"/>
        <w:ind w:left="900"/>
        <w:jc w:val="both"/>
        <w:rPr>
          <w:b w:val="0"/>
          <w:sz w:val="24"/>
          <w:szCs w:val="24"/>
        </w:rPr>
      </w:pPr>
      <w:r w:rsidRPr="006E6EF5">
        <w:rPr>
          <w:b w:val="0"/>
          <w:sz w:val="24"/>
          <w:szCs w:val="24"/>
        </w:rPr>
        <w:t xml:space="preserve">- </w:t>
      </w:r>
      <w:r w:rsidR="00B5337B" w:rsidRPr="006E6EF5">
        <w:rPr>
          <w:b w:val="0"/>
          <w:sz w:val="24"/>
          <w:szCs w:val="24"/>
        </w:rPr>
        <w:t xml:space="preserve"> пункт 5.2 изложить в следующей редакции:</w:t>
      </w:r>
    </w:p>
    <w:p w:rsidR="0001639E" w:rsidRDefault="00B5337B" w:rsidP="0001639E">
      <w:pPr>
        <w:spacing w:before="100" w:beforeAutospacing="1" w:after="100" w:afterAutospacing="1"/>
        <w:ind w:left="720"/>
      </w:pPr>
      <w:r w:rsidRPr="006E6EF5">
        <w:rPr>
          <w:b/>
        </w:rPr>
        <w:t xml:space="preserve">«5.2) </w:t>
      </w:r>
      <w:r w:rsidRPr="006E6EF5">
        <w:rPr>
          <w:b/>
          <w:bCs/>
          <w:color w:val="000000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  <w:r w:rsidRPr="006E6EF5">
        <w:rPr>
          <w:color w:val="000000"/>
        </w:rPr>
        <w:t xml:space="preserve">. </w:t>
      </w:r>
      <w:r w:rsidRPr="006E6EF5">
        <w:br/>
      </w:r>
      <w:r w:rsidRPr="006E6EF5">
        <w:rPr>
          <w:color w:val="000000"/>
        </w:rPr>
        <w:t xml:space="preserve"> Заявители имеют право на досудебное (внесудебное) обжалование решений и действий (бездействия) должностного лица, при предоставлении муниципальной услуги вышестоящему должностному лицу, а также в судебном порядке.</w:t>
      </w:r>
      <w:r w:rsidRPr="006E6EF5">
        <w:br/>
      </w:r>
      <w:r w:rsidRPr="006E6EF5">
        <w:rPr>
          <w:color w:val="000000"/>
        </w:rPr>
        <w:t>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  <w:r w:rsidRPr="006E6EF5">
        <w:br/>
      </w:r>
      <w:proofErr w:type="gramStart"/>
      <w:r w:rsidRPr="006E6EF5">
        <w:rPr>
          <w:color w:val="000000"/>
        </w:rPr>
        <w:t>Заявитель может обратиться с жалобой, в том числе в следующих случаях:</w:t>
      </w:r>
      <w:r w:rsidRPr="006E6EF5">
        <w:br/>
      </w:r>
      <w:r w:rsidRPr="006E6EF5">
        <w:rPr>
          <w:color w:val="000000"/>
        </w:rPr>
        <w:t>1) нарушение срока регистрации запроса заявителя о предоставлении муниципальной услуги;</w:t>
      </w:r>
      <w:r w:rsidRPr="006E6EF5">
        <w:br/>
      </w:r>
      <w:r w:rsidRPr="006E6EF5">
        <w:rPr>
          <w:color w:val="000000"/>
        </w:rPr>
        <w:t>2) нарушение срока предоставления муниципальной услуги;</w:t>
      </w:r>
      <w:r w:rsidRPr="006E6EF5">
        <w:br/>
      </w:r>
      <w:r w:rsidRPr="006E6EF5">
        <w:rPr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proofErr w:type="gramEnd"/>
      <w:r w:rsidRPr="006E6EF5">
        <w:br/>
      </w:r>
      <w:r w:rsidRPr="006E6EF5">
        <w:rPr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 w:rsidRPr="006E6EF5">
        <w:br/>
      </w:r>
      <w:proofErr w:type="gramStart"/>
      <w:r w:rsidRPr="006E6EF5">
        <w:rPr>
          <w:color w:val="000000"/>
        </w:rPr>
        <w:t xml:space="preserve">5) отказ в предоставлении муниципальной услуги, если основания отказа не </w:t>
      </w:r>
      <w:r w:rsidRPr="006E6EF5">
        <w:rPr>
          <w:color w:val="000000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6E6EF5">
        <w:br/>
      </w:r>
      <w:r w:rsidRPr="006E6EF5">
        <w:rPr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  <w:r w:rsidRPr="006E6EF5">
        <w:br/>
      </w:r>
      <w:proofErr w:type="gramStart"/>
      <w:r w:rsidRPr="006E6EF5">
        <w:rPr>
          <w:color w:val="00000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E6EF5">
        <w:br/>
      </w:r>
      <w:r w:rsidRPr="006E6EF5">
        <w:rPr>
          <w:color w:val="000000"/>
        </w:rPr>
        <w:t xml:space="preserve"> Жалоба подается (в соответствии с координатами, указанными в пункте 2.2. настоящего административного регламента):</w:t>
      </w:r>
      <w:r w:rsidRPr="006E6EF5">
        <w:br/>
      </w:r>
      <w:r w:rsidRPr="006E6EF5">
        <w:rPr>
          <w:color w:val="000000"/>
        </w:rPr>
        <w:t>1) при личной явке</w:t>
      </w:r>
      <w:r w:rsidRPr="006E6EF5">
        <w:t xml:space="preserve"> в </w:t>
      </w:r>
      <w:r w:rsidR="0001639E">
        <w:t xml:space="preserve"> администрацию Стеклянского сельсовета</w:t>
      </w:r>
    </w:p>
    <w:p w:rsidR="00B5337B" w:rsidRPr="006E6EF5" w:rsidRDefault="00B5337B" w:rsidP="0001639E">
      <w:pPr>
        <w:spacing w:before="100" w:beforeAutospacing="1" w:after="100" w:afterAutospacing="1"/>
        <w:ind w:left="720"/>
      </w:pPr>
      <w:r w:rsidRPr="006E6EF5">
        <w:rPr>
          <w:color w:val="000000"/>
        </w:rPr>
        <w:t>2) без личной явки:</w:t>
      </w:r>
    </w:p>
    <w:p w:rsidR="00B5337B" w:rsidRPr="006E6EF5" w:rsidRDefault="0001639E" w:rsidP="00B5337B">
      <w:pPr>
        <w:numPr>
          <w:ilvl w:val="0"/>
          <w:numId w:val="4"/>
        </w:numPr>
        <w:spacing w:before="100" w:beforeAutospacing="1" w:after="100" w:afterAutospacing="1"/>
      </w:pPr>
      <w:r>
        <w:rPr>
          <w:color w:val="000000"/>
        </w:rPr>
        <w:t> почтовым отправлением</w:t>
      </w:r>
      <w:proofErr w:type="gramStart"/>
      <w:r>
        <w:rPr>
          <w:color w:val="000000"/>
        </w:rPr>
        <w:t xml:space="preserve"> </w:t>
      </w:r>
      <w:r w:rsidR="00B5337B" w:rsidRPr="006E6EF5">
        <w:rPr>
          <w:color w:val="000000"/>
        </w:rPr>
        <w:t>;</w:t>
      </w:r>
      <w:proofErr w:type="gramEnd"/>
    </w:p>
    <w:p w:rsidR="00B5337B" w:rsidRPr="006E6EF5" w:rsidRDefault="00B5337B" w:rsidP="00B5337B">
      <w:pPr>
        <w:numPr>
          <w:ilvl w:val="0"/>
          <w:numId w:val="4"/>
        </w:numPr>
        <w:spacing w:before="100" w:beforeAutospacing="1" w:after="100" w:afterAutospacing="1"/>
      </w:pPr>
      <w:r w:rsidRPr="006E6EF5">
        <w:rPr>
          <w:color w:val="000000"/>
        </w:rPr>
        <w:t> в электронной форме через личный кабинет заявителя на ПГУ/ ЕПГУ;</w:t>
      </w:r>
    </w:p>
    <w:p w:rsidR="00B5337B" w:rsidRPr="006E6EF5" w:rsidRDefault="00B5337B" w:rsidP="00B5337B">
      <w:pPr>
        <w:numPr>
          <w:ilvl w:val="0"/>
          <w:numId w:val="4"/>
        </w:numPr>
        <w:spacing w:before="100" w:beforeAutospacing="1" w:after="100" w:afterAutospacing="1"/>
      </w:pPr>
      <w:r w:rsidRPr="006E6EF5">
        <w:rPr>
          <w:color w:val="000000"/>
        </w:rPr>
        <w:t> по электро</w:t>
      </w:r>
      <w:r w:rsidR="0001639E">
        <w:rPr>
          <w:color w:val="000000"/>
        </w:rPr>
        <w:t>нной почте в администрацию Стеклянского сельсовета</w:t>
      </w:r>
      <w:proofErr w:type="gramStart"/>
      <w:r w:rsidR="0001639E">
        <w:rPr>
          <w:color w:val="000000"/>
        </w:rPr>
        <w:t xml:space="preserve"> </w:t>
      </w:r>
      <w:r w:rsidRPr="006E6EF5">
        <w:rPr>
          <w:color w:val="000000"/>
        </w:rPr>
        <w:t>.</w:t>
      </w:r>
      <w:proofErr w:type="gramEnd"/>
      <w:r w:rsidRPr="006E6EF5">
        <w:br/>
      </w:r>
      <w:r w:rsidRPr="006E6EF5">
        <w:rPr>
          <w:color w:val="000000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27 июля 2010 № 210-ФЗ «Об организации предоставления государственных и муниципальных услуг».  </w:t>
      </w:r>
      <w:r w:rsidRPr="006E6EF5">
        <w:br/>
      </w:r>
      <w:r w:rsidRPr="006E6EF5">
        <w:rPr>
          <w:color w:val="000000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 «Об организации предоставления государственных и муниципальных услуг». </w:t>
      </w:r>
      <w:r w:rsidRPr="006E6EF5">
        <w:br/>
      </w:r>
      <w:r w:rsidRPr="006E6EF5">
        <w:rPr>
          <w:color w:val="000000"/>
        </w:rPr>
        <w:t>В письменной жалобе в обязательном порядке указывается:</w:t>
      </w:r>
    </w:p>
    <w:p w:rsidR="00B5337B" w:rsidRPr="006E6EF5" w:rsidRDefault="00B5337B" w:rsidP="00B5337B">
      <w:pPr>
        <w:numPr>
          <w:ilvl w:val="0"/>
          <w:numId w:val="4"/>
        </w:numPr>
        <w:spacing w:before="100" w:beforeAutospacing="1" w:after="100" w:afterAutospacing="1"/>
      </w:pPr>
      <w:r w:rsidRPr="006E6EF5">
        <w:rPr>
          <w:color w:val="000000"/>
        </w:rPr>
        <w:t>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B5337B" w:rsidRPr="006E6EF5" w:rsidRDefault="00B5337B" w:rsidP="00B5337B">
      <w:pPr>
        <w:numPr>
          <w:ilvl w:val="0"/>
          <w:numId w:val="4"/>
        </w:numPr>
        <w:spacing w:before="100" w:beforeAutospacing="1" w:after="100" w:afterAutospacing="1"/>
      </w:pPr>
      <w:r w:rsidRPr="006E6EF5">
        <w:rPr>
          <w:color w:val="000000"/>
        </w:rPr>
        <w:t> </w:t>
      </w:r>
      <w:proofErr w:type="gramStart"/>
      <w:r w:rsidRPr="006E6EF5">
        <w:rPr>
          <w:color w:val="00000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5337B" w:rsidRPr="006E6EF5" w:rsidRDefault="00B5337B" w:rsidP="00B5337B">
      <w:pPr>
        <w:numPr>
          <w:ilvl w:val="0"/>
          <w:numId w:val="4"/>
        </w:numPr>
        <w:spacing w:before="100" w:beforeAutospacing="1" w:after="100" w:afterAutospacing="1"/>
      </w:pPr>
      <w:r w:rsidRPr="006E6EF5">
        <w:rPr>
          <w:color w:val="000000"/>
        </w:rPr>
        <w:t>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B5337B" w:rsidRPr="006E6EF5" w:rsidRDefault="00B5337B" w:rsidP="0001639E">
      <w:pPr>
        <w:pStyle w:val="a5"/>
        <w:jc w:val="left"/>
        <w:rPr>
          <w:b w:val="0"/>
          <w:sz w:val="24"/>
          <w:szCs w:val="24"/>
        </w:rPr>
      </w:pPr>
      <w:r w:rsidRPr="006E6EF5">
        <w:rPr>
          <w:color w:val="000000"/>
          <w:sz w:val="24"/>
          <w:szCs w:val="24"/>
        </w:rPr>
        <w:t> </w:t>
      </w:r>
      <w:r w:rsidRPr="006E6EF5">
        <w:rPr>
          <w:b w:val="0"/>
          <w:color w:val="000000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6E6EF5">
        <w:rPr>
          <w:b w:val="0"/>
          <w:sz w:val="24"/>
          <w:szCs w:val="24"/>
        </w:rPr>
        <w:br/>
      </w:r>
      <w:r w:rsidRPr="006E6EF5">
        <w:rPr>
          <w:b w:val="0"/>
          <w:color w:val="000000"/>
          <w:sz w:val="24"/>
          <w:szCs w:val="24"/>
        </w:rPr>
        <w:t xml:space="preserve">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</w:t>
      </w:r>
      <w:r w:rsidRPr="006E6EF5">
        <w:rPr>
          <w:b w:val="0"/>
          <w:color w:val="000000"/>
          <w:sz w:val="24"/>
          <w:szCs w:val="24"/>
        </w:rPr>
        <w:lastRenderedPageBreak/>
        <w:t>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  <w:r w:rsidRPr="006E6EF5">
        <w:rPr>
          <w:b w:val="0"/>
          <w:sz w:val="24"/>
          <w:szCs w:val="24"/>
        </w:rPr>
        <w:br/>
      </w:r>
      <w:r w:rsidRPr="006E6EF5">
        <w:rPr>
          <w:b w:val="0"/>
          <w:color w:val="000000"/>
          <w:sz w:val="24"/>
          <w:szCs w:val="24"/>
        </w:rPr>
        <w:t xml:space="preserve"> </w:t>
      </w:r>
      <w:proofErr w:type="gramStart"/>
      <w:r w:rsidRPr="006E6EF5">
        <w:rPr>
          <w:b w:val="0"/>
          <w:color w:val="000000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6E6EF5">
        <w:rPr>
          <w:b w:val="0"/>
          <w:color w:val="000000"/>
          <w:sz w:val="24"/>
          <w:szCs w:val="24"/>
        </w:rPr>
        <w:t xml:space="preserve"> таких исправлений - в течение 5 (пяти) рабочих дней со дня ее регистрации.</w:t>
      </w:r>
      <w:r w:rsidRPr="006E6EF5">
        <w:rPr>
          <w:b w:val="0"/>
          <w:sz w:val="24"/>
          <w:szCs w:val="24"/>
        </w:rPr>
        <w:br/>
      </w:r>
      <w:r w:rsidRPr="006E6EF5">
        <w:rPr>
          <w:b w:val="0"/>
          <w:color w:val="000000"/>
          <w:sz w:val="24"/>
          <w:szCs w:val="24"/>
        </w:rPr>
        <w:t xml:space="preserve"> </w:t>
      </w:r>
      <w:bookmarkStart w:id="0" w:name="Par1"/>
      <w:bookmarkEnd w:id="0"/>
      <w:proofErr w:type="gramStart"/>
      <w:r w:rsidRPr="006E6EF5">
        <w:rPr>
          <w:b w:val="0"/>
          <w:color w:val="000000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r w:rsidRPr="006E6EF5">
        <w:rPr>
          <w:b w:val="0"/>
          <w:sz w:val="24"/>
          <w:szCs w:val="24"/>
        </w:rPr>
        <w:br/>
      </w:r>
      <w:r w:rsidRPr="006E6EF5">
        <w:rPr>
          <w:b w:val="0"/>
          <w:color w:val="000000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 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6E6EF5">
        <w:rPr>
          <w:b w:val="0"/>
          <w:color w:val="000000"/>
          <w:sz w:val="24"/>
          <w:szCs w:val="24"/>
        </w:rPr>
        <w:t>, муниципальными правовыми актами, а также в иных формах;</w:t>
      </w:r>
      <w:r w:rsidRPr="006E6EF5">
        <w:rPr>
          <w:b w:val="0"/>
          <w:sz w:val="24"/>
          <w:szCs w:val="24"/>
        </w:rPr>
        <w:br/>
      </w:r>
      <w:r w:rsidRPr="006E6EF5">
        <w:rPr>
          <w:b w:val="0"/>
          <w:color w:val="000000"/>
          <w:sz w:val="24"/>
          <w:szCs w:val="24"/>
        </w:rPr>
        <w:t>2) отказывает в удовлетворении жалобы.</w:t>
      </w:r>
      <w:r w:rsidRPr="006E6EF5">
        <w:rPr>
          <w:b w:val="0"/>
          <w:sz w:val="24"/>
          <w:szCs w:val="24"/>
        </w:rPr>
        <w:br/>
      </w:r>
      <w:r w:rsidRPr="006E6EF5">
        <w:rPr>
          <w:b w:val="0"/>
          <w:color w:val="000000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6E6EF5">
        <w:rPr>
          <w:b w:val="0"/>
          <w:sz w:val="24"/>
          <w:szCs w:val="24"/>
        </w:rPr>
        <w:br/>
      </w:r>
      <w:r w:rsidRPr="006E6EF5">
        <w:rPr>
          <w:b w:val="0"/>
          <w:color w:val="00000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6E6EF5">
        <w:rPr>
          <w:b w:val="0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E6EF5">
        <w:rPr>
          <w:b w:val="0"/>
          <w:color w:val="000000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  <w:r w:rsidRPr="006E6EF5">
        <w:rPr>
          <w:b w:val="0"/>
          <w:sz w:val="24"/>
          <w:szCs w:val="24"/>
        </w:rPr>
        <w:br/>
      </w:r>
    </w:p>
    <w:p w:rsidR="00E706C6" w:rsidRPr="006E6EF5" w:rsidRDefault="00E706C6" w:rsidP="0001639E">
      <w:pPr>
        <w:pStyle w:val="a5"/>
        <w:jc w:val="both"/>
        <w:rPr>
          <w:b w:val="0"/>
          <w:sz w:val="24"/>
          <w:szCs w:val="24"/>
        </w:rPr>
      </w:pPr>
      <w:r w:rsidRPr="006E6EF5">
        <w:rPr>
          <w:b w:val="0"/>
          <w:sz w:val="24"/>
          <w:szCs w:val="24"/>
        </w:rPr>
        <w:t>2. Настоящее Постановление вступает в силу со дня его подписания, и подлежит официальному опубликованию в информационном бюллетене «Муниципальные ведомости» и размещения на официальном сайте администрации.</w:t>
      </w:r>
    </w:p>
    <w:p w:rsidR="00E706C6" w:rsidRDefault="00E706C6" w:rsidP="00E706C6">
      <w:pPr>
        <w:pStyle w:val="a5"/>
        <w:jc w:val="both"/>
        <w:rPr>
          <w:b w:val="0"/>
          <w:sz w:val="24"/>
          <w:szCs w:val="24"/>
        </w:rPr>
      </w:pPr>
    </w:p>
    <w:p w:rsidR="002346FB" w:rsidRDefault="002346FB" w:rsidP="00E706C6">
      <w:pPr>
        <w:pStyle w:val="a5"/>
        <w:jc w:val="both"/>
        <w:rPr>
          <w:b w:val="0"/>
          <w:sz w:val="24"/>
          <w:szCs w:val="24"/>
        </w:rPr>
      </w:pPr>
    </w:p>
    <w:p w:rsidR="002346FB" w:rsidRDefault="002346FB" w:rsidP="00E706C6">
      <w:pPr>
        <w:pStyle w:val="a5"/>
        <w:jc w:val="both"/>
        <w:rPr>
          <w:b w:val="0"/>
          <w:sz w:val="24"/>
          <w:szCs w:val="24"/>
        </w:rPr>
      </w:pPr>
    </w:p>
    <w:p w:rsidR="002346FB" w:rsidRDefault="002346FB" w:rsidP="00E706C6">
      <w:pPr>
        <w:pStyle w:val="a5"/>
        <w:jc w:val="both"/>
        <w:rPr>
          <w:b w:val="0"/>
          <w:sz w:val="24"/>
          <w:szCs w:val="24"/>
        </w:rPr>
      </w:pPr>
    </w:p>
    <w:p w:rsidR="002346FB" w:rsidRDefault="002346FB" w:rsidP="00E706C6">
      <w:pPr>
        <w:pStyle w:val="a5"/>
        <w:jc w:val="both"/>
        <w:rPr>
          <w:b w:val="0"/>
          <w:sz w:val="24"/>
          <w:szCs w:val="24"/>
        </w:rPr>
      </w:pPr>
    </w:p>
    <w:p w:rsidR="002346FB" w:rsidRDefault="002346FB" w:rsidP="00E706C6">
      <w:pPr>
        <w:pStyle w:val="a5"/>
        <w:jc w:val="both"/>
        <w:rPr>
          <w:b w:val="0"/>
          <w:sz w:val="24"/>
          <w:szCs w:val="24"/>
        </w:rPr>
      </w:pPr>
    </w:p>
    <w:p w:rsidR="002346FB" w:rsidRDefault="002346FB" w:rsidP="00E706C6">
      <w:pPr>
        <w:pStyle w:val="a5"/>
        <w:jc w:val="both"/>
        <w:rPr>
          <w:b w:val="0"/>
          <w:sz w:val="24"/>
          <w:szCs w:val="24"/>
        </w:rPr>
      </w:pPr>
    </w:p>
    <w:p w:rsidR="002346FB" w:rsidRDefault="002346FB" w:rsidP="00E706C6">
      <w:pPr>
        <w:pStyle w:val="a5"/>
        <w:jc w:val="both"/>
        <w:rPr>
          <w:b w:val="0"/>
          <w:sz w:val="24"/>
          <w:szCs w:val="24"/>
        </w:rPr>
      </w:pPr>
    </w:p>
    <w:p w:rsidR="002346FB" w:rsidRPr="006E6EF5" w:rsidRDefault="002346FB" w:rsidP="00E706C6">
      <w:pPr>
        <w:pStyle w:val="a5"/>
        <w:jc w:val="both"/>
        <w:rPr>
          <w:b w:val="0"/>
          <w:sz w:val="24"/>
          <w:szCs w:val="24"/>
        </w:rPr>
      </w:pPr>
    </w:p>
    <w:p w:rsidR="00E706C6" w:rsidRPr="006E6EF5" w:rsidRDefault="00E706C6" w:rsidP="00E706C6">
      <w:r w:rsidRPr="006E6EF5">
        <w:t>Глава Стеклянского сельсовета                                                          Е.В. Сасина</w:t>
      </w:r>
    </w:p>
    <w:p w:rsidR="00603B2C" w:rsidRPr="006E6EF5" w:rsidRDefault="00603B2C"/>
    <w:sectPr w:rsidR="00603B2C" w:rsidRPr="006E6EF5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52"/>
    <w:multiLevelType w:val="hybridMultilevel"/>
    <w:tmpl w:val="1F4C2CC2"/>
    <w:lvl w:ilvl="0" w:tplc="5D96AB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76A21"/>
    <w:multiLevelType w:val="multilevel"/>
    <w:tmpl w:val="639C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3757F"/>
    <w:multiLevelType w:val="multilevel"/>
    <w:tmpl w:val="965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9335A"/>
    <w:multiLevelType w:val="multilevel"/>
    <w:tmpl w:val="65CA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6C6"/>
    <w:rsid w:val="00004058"/>
    <w:rsid w:val="000129ED"/>
    <w:rsid w:val="0001639E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46FB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6EF5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37B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65349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C2861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06C6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E706C6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706C6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2018-08-03T02:37:00Z</cp:lastPrinted>
  <dcterms:created xsi:type="dcterms:W3CDTF">2018-08-03T01:40:00Z</dcterms:created>
  <dcterms:modified xsi:type="dcterms:W3CDTF">2018-08-03T02:39:00Z</dcterms:modified>
</cp:coreProperties>
</file>