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CB" w:rsidRDefault="00EF68CB" w:rsidP="00EF68CB">
      <w:pPr>
        <w:jc w:val="center"/>
      </w:pPr>
      <w:r>
        <w:t>АДМИНИСТРАЦИЯ СТЕКЛЯНСКОГО СЕЛЬСОВЕТА</w:t>
      </w:r>
    </w:p>
    <w:p w:rsidR="00EF68CB" w:rsidRDefault="00EF68CB" w:rsidP="00EF68CB">
      <w:pPr>
        <w:jc w:val="center"/>
      </w:pPr>
      <w:r>
        <w:t>КУПИНСКОГО РАЙОНА НОВОСИБИРСКОЙ  ОБЛАСТИ</w:t>
      </w:r>
    </w:p>
    <w:p w:rsidR="00EF68CB" w:rsidRDefault="00EF68CB" w:rsidP="00EF68CB">
      <w:pPr>
        <w:jc w:val="center"/>
        <w:rPr>
          <w:b/>
        </w:rPr>
      </w:pPr>
    </w:p>
    <w:p w:rsidR="00EF68CB" w:rsidRDefault="00EF68CB" w:rsidP="00EF68CB">
      <w:pPr>
        <w:jc w:val="center"/>
        <w:rPr>
          <w:b/>
        </w:rPr>
      </w:pPr>
    </w:p>
    <w:p w:rsidR="00EF68CB" w:rsidRDefault="00EF68CB" w:rsidP="00EF68CB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EF68CB" w:rsidRDefault="00EF68CB" w:rsidP="00EF68CB">
      <w:pPr>
        <w:jc w:val="center"/>
      </w:pPr>
    </w:p>
    <w:p w:rsidR="00EF68CB" w:rsidRDefault="00EF68CB" w:rsidP="00EF68CB">
      <w:r>
        <w:t>24.09.2018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64</w:t>
      </w:r>
    </w:p>
    <w:p w:rsidR="00EF68CB" w:rsidRDefault="00EF68CB" w:rsidP="00EF68CB"/>
    <w:p w:rsidR="00EF68CB" w:rsidRDefault="00EF68CB" w:rsidP="00EF68CB">
      <w:pPr>
        <w:autoSpaceDE/>
        <w:autoSpaceDN/>
        <w:jc w:val="center"/>
        <w:rPr>
          <w:rFonts w:eastAsia="Times New Roman"/>
        </w:rPr>
      </w:pPr>
      <w:r>
        <w:rPr>
          <w:rFonts w:eastAsia="Times New Roman"/>
        </w:rPr>
        <w:t>с</w:t>
      </w:r>
      <w:proofErr w:type="gramStart"/>
      <w:r>
        <w:rPr>
          <w:rFonts w:eastAsia="Times New Roman"/>
        </w:rPr>
        <w:t>.С</w:t>
      </w:r>
      <w:proofErr w:type="gramEnd"/>
      <w:r>
        <w:rPr>
          <w:rFonts w:eastAsia="Times New Roman"/>
        </w:rPr>
        <w:t>теклянное</w:t>
      </w:r>
    </w:p>
    <w:p w:rsidR="00603B2C" w:rsidRDefault="00603B2C"/>
    <w:p w:rsidR="00EF68CB" w:rsidRDefault="00EF68CB" w:rsidP="00EF68CB">
      <w:pPr>
        <w:pStyle w:val="FR4"/>
        <w:spacing w:before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AF0">
        <w:rPr>
          <w:rFonts w:ascii="Times New Roman CYR" w:hAnsi="Times New Roman CYR" w:cs="Times New Roman CYR"/>
          <w:sz w:val="28"/>
          <w:szCs w:val="28"/>
        </w:rPr>
        <w:t xml:space="preserve">Об </w:t>
      </w:r>
      <w:r w:rsidRPr="00331AF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331AF0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1AF0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31AF0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которых</w:t>
      </w:r>
    </w:p>
    <w:p w:rsidR="00EF68CB" w:rsidRDefault="00EF68CB" w:rsidP="00EF68CB">
      <w:pPr>
        <w:pStyle w:val="FR4"/>
        <w:spacing w:before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1AF0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заключение концессионного соглашения</w:t>
      </w:r>
    </w:p>
    <w:p w:rsidR="00EF68CB" w:rsidRPr="00EF68CB" w:rsidRDefault="00EF68CB" w:rsidP="00EF68CB">
      <w:pPr>
        <w:pStyle w:val="FR4"/>
        <w:spacing w:before="0"/>
        <w:ind w:left="0"/>
        <w:jc w:val="center"/>
        <w:rPr>
          <w:b w:val="0"/>
          <w:color w:val="000000"/>
          <w:sz w:val="28"/>
          <w:szCs w:val="28"/>
        </w:rPr>
      </w:pPr>
    </w:p>
    <w:p w:rsidR="00EF68CB" w:rsidRDefault="00EF68CB" w:rsidP="00EF68CB">
      <w:pPr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В соответствии с Федеральным законом от 06.10.2003 №  131-ФЗ </w:t>
      </w:r>
      <w:r>
        <w:t>«</w:t>
      </w:r>
      <w:r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>
        <w:t>»,</w:t>
      </w:r>
      <w:r>
        <w:rPr>
          <w:color w:val="000000"/>
        </w:rPr>
        <w:t xml:space="preserve"> Федеральным законом от 21.07.2005 №</w:t>
      </w:r>
      <w:r>
        <w:rPr>
          <w:color w:val="000000"/>
          <w:lang w:val="en-US"/>
        </w:rPr>
        <w:t> </w:t>
      </w:r>
      <w:r>
        <w:rPr>
          <w:color w:val="000000"/>
        </w:rPr>
        <w:t>115-ФЗ «О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>
        <w:rPr>
          <w:rFonts w:ascii="Times New Roman CYR" w:hAnsi="Times New Roman CYR" w:cs="Times New Roman CYR"/>
        </w:rPr>
        <w:t>руководствуясь Уставом Стеклянского сельсовета, администрация Стеклянского сельсовета</w:t>
      </w:r>
      <w:proofErr w:type="gramEnd"/>
    </w:p>
    <w:p w:rsidR="00EF68CB" w:rsidRDefault="00EF68CB" w:rsidP="00EF68CB">
      <w:pPr>
        <w:rPr>
          <w:rFonts w:ascii="Times New Roman CYR" w:hAnsi="Times New Roman CYR" w:cs="Times New Roman CYR"/>
        </w:rPr>
      </w:pPr>
    </w:p>
    <w:p w:rsidR="00EF68CB" w:rsidRDefault="00EF68CB" w:rsidP="00EF68CB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ПОСТАНОВЛЯЕТ:</w:t>
      </w:r>
    </w:p>
    <w:p w:rsidR="00EF68CB" w:rsidRDefault="00EF68CB" w:rsidP="00552C88">
      <w:pPr>
        <w:jc w:val="both"/>
        <w:rPr>
          <w:rFonts w:ascii="Times New Roman CYR" w:hAnsi="Times New Roman CYR" w:cs="Times New Roman CYR"/>
        </w:rPr>
      </w:pPr>
    </w:p>
    <w:p w:rsidR="00EF68CB" w:rsidRDefault="00552C88" w:rsidP="00552C88">
      <w:pPr>
        <w:pStyle w:val="11"/>
        <w:autoSpaceDE w:val="0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EF68CB">
        <w:rPr>
          <w:rFonts w:ascii="Times New Roman CYR" w:hAnsi="Times New Roman CYR" w:cs="Times New Roman CYR"/>
          <w:sz w:val="28"/>
          <w:szCs w:val="28"/>
        </w:rPr>
        <w:t>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BD0E35" w:rsidRDefault="00552C88" w:rsidP="00552C88">
      <w:pPr>
        <w:tabs>
          <w:tab w:val="left" w:pos="1134"/>
        </w:tabs>
        <w:jc w:val="both"/>
      </w:pPr>
      <w:r>
        <w:t>2.</w:t>
      </w:r>
      <w:r w:rsidR="00BD0E35">
        <w:t>Опубликовать настоящее постановление в « Муниципальных ведомостях» и на сайте администрации</w:t>
      </w:r>
    </w:p>
    <w:p w:rsidR="00BD0E35" w:rsidRDefault="00552C88" w:rsidP="00552C88">
      <w:pPr>
        <w:tabs>
          <w:tab w:val="left" w:pos="1134"/>
        </w:tabs>
        <w:jc w:val="both"/>
      </w:pPr>
      <w:r>
        <w:t xml:space="preserve">3. </w:t>
      </w:r>
      <w:proofErr w:type="gramStart"/>
      <w:r w:rsidR="00BD0E35">
        <w:t>Контроль за</w:t>
      </w:r>
      <w:proofErr w:type="gramEnd"/>
      <w:r w:rsidR="00BD0E35">
        <w:t xml:space="preserve"> исполнением настоящего постановления оставляю за собой.</w:t>
      </w:r>
    </w:p>
    <w:p w:rsidR="00BD0E35" w:rsidRDefault="00552C88" w:rsidP="00552C88">
      <w:pPr>
        <w:tabs>
          <w:tab w:val="left" w:pos="1134"/>
        </w:tabs>
        <w:jc w:val="both"/>
      </w:pPr>
      <w:r>
        <w:t>4.</w:t>
      </w:r>
      <w:r w:rsidR="00BD0E35">
        <w:t xml:space="preserve">Настоящее постановление вступает в силу после его официального опубликования.  </w:t>
      </w:r>
    </w:p>
    <w:p w:rsidR="00EF68CB" w:rsidRPr="008B47DF" w:rsidRDefault="00BD0E35" w:rsidP="00552C88">
      <w:pPr>
        <w:pStyle w:val="11"/>
        <w:autoSpaceDE w:val="0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F68CB" w:rsidRDefault="00EF68CB" w:rsidP="00EF68CB"/>
    <w:p w:rsidR="00EF68CB" w:rsidRDefault="00EF68CB" w:rsidP="00EF68CB"/>
    <w:p w:rsidR="00EF68CB" w:rsidRDefault="00EF68CB" w:rsidP="00EF68CB"/>
    <w:p w:rsidR="00EF68CB" w:rsidRDefault="00BD0E35" w:rsidP="00EF68CB">
      <w:r>
        <w:t>Глава Стеклянского</w:t>
      </w:r>
      <w:r w:rsidR="00BA0077">
        <w:t xml:space="preserve"> сельсовета                                                 </w:t>
      </w:r>
      <w:proofErr w:type="spellStart"/>
      <w:r w:rsidR="00BA0077">
        <w:t>Е.В.Сасина</w:t>
      </w:r>
      <w:proofErr w:type="spellEnd"/>
    </w:p>
    <w:p w:rsidR="00EF68CB" w:rsidRDefault="00EF68CB" w:rsidP="00EF68CB"/>
    <w:p w:rsidR="00EF68CB" w:rsidRDefault="00EF68CB" w:rsidP="00EF68CB"/>
    <w:p w:rsidR="00EF68CB" w:rsidRDefault="00EF68CB" w:rsidP="00EF68CB"/>
    <w:p w:rsidR="00EF68CB" w:rsidRDefault="00EF68CB" w:rsidP="00EF68CB"/>
    <w:p w:rsidR="00EF68CB" w:rsidRDefault="00EF68CB" w:rsidP="00EF68CB"/>
    <w:p w:rsidR="00EF68CB" w:rsidRDefault="00EF68CB" w:rsidP="00EF68CB"/>
    <w:p w:rsidR="00EF68CB" w:rsidRDefault="00EF68CB" w:rsidP="00EF68CB"/>
    <w:p w:rsidR="00EF68CB" w:rsidRDefault="00EF68CB" w:rsidP="00EF68CB"/>
    <w:p w:rsidR="00EF68CB" w:rsidRDefault="00EF68CB" w:rsidP="00EF68CB"/>
    <w:p w:rsidR="00EF68CB" w:rsidRDefault="00BA0077" w:rsidP="00BA0077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к постановлению</w:t>
      </w:r>
    </w:p>
    <w:p w:rsidR="00BA0077" w:rsidRPr="00BA0077" w:rsidRDefault="00BA0077" w:rsidP="00BA0077">
      <w:pPr>
        <w:jc w:val="right"/>
        <w:rPr>
          <w:sz w:val="18"/>
          <w:szCs w:val="18"/>
        </w:rPr>
      </w:pPr>
      <w:r>
        <w:rPr>
          <w:sz w:val="18"/>
          <w:szCs w:val="18"/>
        </w:rPr>
        <w:t>Стеклянского сельсовета № 64 от 24.09.2018</w:t>
      </w:r>
    </w:p>
    <w:p w:rsidR="00BA0077" w:rsidRDefault="00BA0077" w:rsidP="00EF68CB">
      <w:pPr>
        <w:pStyle w:val="a7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</w:p>
    <w:p w:rsidR="00EF68CB" w:rsidRDefault="00EF68CB" w:rsidP="00EF68CB">
      <w:pPr>
        <w:pStyle w:val="a7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F68CB" w:rsidRPr="000D15E9" w:rsidRDefault="00EF68CB" w:rsidP="00EF68CB">
      <w:pPr>
        <w:pStyle w:val="a7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 w:rsidRPr="000D15E9">
        <w:rPr>
          <w:rFonts w:ascii="Times New Roman CYR" w:hAnsi="Times New Roman CYR" w:cs="Times New Roman CYR"/>
          <w:b/>
          <w:sz w:val="28"/>
          <w:szCs w:val="28"/>
        </w:rPr>
        <w:t>объектов,  в отношении которых планируется заключение концессионного соглашения</w:t>
      </w:r>
    </w:p>
    <w:p w:rsidR="00EF68CB" w:rsidRDefault="00EF68CB" w:rsidP="00BD0E35">
      <w:pPr>
        <w:pStyle w:val="a7"/>
        <w:shd w:val="clear" w:color="auto" w:fill="auto"/>
        <w:spacing w:after="0" w:line="240" w:lineRule="auto"/>
        <w:ind w:right="181" w:firstLine="0"/>
        <w:jc w:val="center"/>
        <w:outlineLvl w:val="0"/>
      </w:pPr>
      <w:r w:rsidRPr="000D15E9">
        <w:rPr>
          <w:b/>
          <w:sz w:val="28"/>
          <w:szCs w:val="28"/>
        </w:rPr>
        <w:t xml:space="preserve"> </w:t>
      </w:r>
      <w:r>
        <w:t xml:space="preserve"> </w:t>
      </w:r>
    </w:p>
    <w:tbl>
      <w:tblPr>
        <w:tblStyle w:val="a8"/>
        <w:tblW w:w="0" w:type="auto"/>
        <w:tblInd w:w="-743" w:type="dxa"/>
        <w:tblLayout w:type="fixed"/>
        <w:tblLook w:val="04A0"/>
      </w:tblPr>
      <w:tblGrid>
        <w:gridCol w:w="520"/>
        <w:gridCol w:w="1891"/>
        <w:gridCol w:w="2551"/>
        <w:gridCol w:w="4961"/>
      </w:tblGrid>
      <w:tr w:rsidR="00EF68CB" w:rsidTr="00BD0E35">
        <w:tc>
          <w:tcPr>
            <w:tcW w:w="520" w:type="dxa"/>
          </w:tcPr>
          <w:p w:rsidR="00EF68CB" w:rsidRDefault="00EF68CB" w:rsidP="000327B0">
            <w:pPr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91" w:type="dxa"/>
          </w:tcPr>
          <w:p w:rsidR="00EF68CB" w:rsidRDefault="00EF68CB" w:rsidP="000327B0">
            <w:pPr>
              <w:adjustRightInd w:val="0"/>
              <w:jc w:val="center"/>
            </w:pPr>
            <w:r>
              <w:t>Наименование имущества</w:t>
            </w:r>
          </w:p>
        </w:tc>
        <w:tc>
          <w:tcPr>
            <w:tcW w:w="2551" w:type="dxa"/>
          </w:tcPr>
          <w:p w:rsidR="00EF68CB" w:rsidRDefault="00EF68CB" w:rsidP="000327B0">
            <w:pPr>
              <w:adjustRightInd w:val="0"/>
              <w:jc w:val="center"/>
            </w:pPr>
            <w:r>
              <w:t>Адрес местонахождения имущества</w:t>
            </w:r>
          </w:p>
        </w:tc>
        <w:tc>
          <w:tcPr>
            <w:tcW w:w="4961" w:type="dxa"/>
          </w:tcPr>
          <w:p w:rsidR="00EF68CB" w:rsidRDefault="00EF68CB" w:rsidP="000327B0">
            <w:pPr>
              <w:adjustRightInd w:val="0"/>
              <w:jc w:val="center"/>
            </w:pPr>
            <w:r>
              <w:t>Индивидуализирующие характеристики имущества</w:t>
            </w:r>
          </w:p>
        </w:tc>
      </w:tr>
      <w:tr w:rsidR="00EF68CB" w:rsidTr="00BD0E35">
        <w:tc>
          <w:tcPr>
            <w:tcW w:w="520" w:type="dxa"/>
          </w:tcPr>
          <w:p w:rsidR="00EF68CB" w:rsidRDefault="00EF68CB" w:rsidP="000327B0">
            <w:pPr>
              <w:adjustRightInd w:val="0"/>
              <w:jc w:val="both"/>
            </w:pPr>
            <w:r>
              <w:t>1</w:t>
            </w:r>
          </w:p>
        </w:tc>
        <w:tc>
          <w:tcPr>
            <w:tcW w:w="1891" w:type="dxa"/>
          </w:tcPr>
          <w:p w:rsidR="00EF68CB" w:rsidRDefault="00EF68CB" w:rsidP="000327B0">
            <w:pPr>
              <w:adjustRightInd w:val="0"/>
              <w:jc w:val="both"/>
            </w:pPr>
            <w:r>
              <w:t>Модульный тепловой пункт</w:t>
            </w:r>
          </w:p>
        </w:tc>
        <w:tc>
          <w:tcPr>
            <w:tcW w:w="2551" w:type="dxa"/>
          </w:tcPr>
          <w:p w:rsidR="00EF68CB" w:rsidRDefault="00EF68CB" w:rsidP="000327B0">
            <w:pPr>
              <w:adjustRightInd w:val="0"/>
              <w:jc w:val="both"/>
            </w:pPr>
            <w:proofErr w:type="gramStart"/>
            <w:r>
              <w:t>с</w:t>
            </w:r>
            <w:proofErr w:type="gramEnd"/>
            <w:r>
              <w:t>. Стеклянное ул. Центральная, 31-А</w:t>
            </w:r>
          </w:p>
        </w:tc>
        <w:tc>
          <w:tcPr>
            <w:tcW w:w="4961" w:type="dxa"/>
          </w:tcPr>
          <w:p w:rsidR="00EF68CB" w:rsidRDefault="00EF68CB" w:rsidP="000327B0">
            <w:pPr>
              <w:adjustRightInd w:val="0"/>
              <w:jc w:val="both"/>
            </w:pPr>
            <w:r>
              <w:t>Свидетельство о праве собственности 54АД № 351354 от 11.08.2011</w:t>
            </w:r>
          </w:p>
          <w:p w:rsidR="00EF68CB" w:rsidRDefault="00EF68CB" w:rsidP="000327B0">
            <w:pPr>
              <w:adjustRightInd w:val="0"/>
              <w:jc w:val="both"/>
            </w:pPr>
            <w:r>
              <w:t>Кадастровый номер</w:t>
            </w:r>
          </w:p>
          <w:p w:rsidR="00EF68CB" w:rsidRDefault="00EF68CB" w:rsidP="00BD0E35">
            <w:pPr>
              <w:adjustRightInd w:val="0"/>
              <w:jc w:val="both"/>
            </w:pPr>
            <w:r>
              <w:t xml:space="preserve"> 54-15-16/009/2011-735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лощадь 71,4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  <w:tr w:rsidR="00EF68CB" w:rsidTr="00BD0E35">
        <w:tc>
          <w:tcPr>
            <w:tcW w:w="520" w:type="dxa"/>
          </w:tcPr>
          <w:p w:rsidR="00EF68CB" w:rsidRDefault="00EF68CB" w:rsidP="000327B0">
            <w:pPr>
              <w:adjustRightInd w:val="0"/>
              <w:jc w:val="both"/>
            </w:pPr>
            <w:r>
              <w:t>2</w:t>
            </w:r>
          </w:p>
        </w:tc>
        <w:tc>
          <w:tcPr>
            <w:tcW w:w="1891" w:type="dxa"/>
          </w:tcPr>
          <w:p w:rsidR="00EF68CB" w:rsidRDefault="00EF68CB" w:rsidP="000327B0">
            <w:pPr>
              <w:adjustRightInd w:val="0"/>
              <w:jc w:val="both"/>
            </w:pPr>
            <w:r>
              <w:t>Водозаборная скважина № 1</w:t>
            </w:r>
          </w:p>
        </w:tc>
        <w:tc>
          <w:tcPr>
            <w:tcW w:w="2551" w:type="dxa"/>
          </w:tcPr>
          <w:p w:rsidR="00EF68CB" w:rsidRDefault="00EF68CB" w:rsidP="000327B0">
            <w:pPr>
              <w:adjustRightInd w:val="0"/>
              <w:jc w:val="both"/>
            </w:pPr>
            <w:proofErr w:type="gramStart"/>
            <w:r>
              <w:t>с</w:t>
            </w:r>
            <w:proofErr w:type="gramEnd"/>
            <w:r>
              <w:t>. Стеклянное</w:t>
            </w:r>
          </w:p>
        </w:tc>
        <w:tc>
          <w:tcPr>
            <w:tcW w:w="4961" w:type="dxa"/>
          </w:tcPr>
          <w:p w:rsidR="00EF68CB" w:rsidRDefault="00EF68CB" w:rsidP="000327B0">
            <w:pPr>
              <w:adjustRightInd w:val="0"/>
              <w:jc w:val="both"/>
            </w:pPr>
            <w:r>
              <w:t>Глубина 1145 м., год ввода в эксплуатацию 1985</w:t>
            </w:r>
          </w:p>
          <w:p w:rsidR="00EF68CB" w:rsidRDefault="00EF68CB" w:rsidP="000327B0">
            <w:pPr>
              <w:adjustRightInd w:val="0"/>
              <w:jc w:val="both"/>
            </w:pPr>
            <w:r>
              <w:t xml:space="preserve">Кадастровый номер </w:t>
            </w:r>
          </w:p>
          <w:p w:rsidR="00EF68CB" w:rsidRDefault="00EF68CB" w:rsidP="00BD0E35">
            <w:pPr>
              <w:adjustRightInd w:val="0"/>
              <w:jc w:val="both"/>
            </w:pPr>
            <w:r>
              <w:t>54:15:000000:874</w:t>
            </w:r>
          </w:p>
        </w:tc>
      </w:tr>
      <w:tr w:rsidR="00EF68CB" w:rsidTr="00BD0E35">
        <w:tc>
          <w:tcPr>
            <w:tcW w:w="520" w:type="dxa"/>
          </w:tcPr>
          <w:p w:rsidR="00EF68CB" w:rsidRDefault="00EF68CB" w:rsidP="000327B0">
            <w:pPr>
              <w:adjustRightInd w:val="0"/>
              <w:jc w:val="both"/>
            </w:pPr>
            <w:r>
              <w:t>3</w:t>
            </w:r>
          </w:p>
        </w:tc>
        <w:tc>
          <w:tcPr>
            <w:tcW w:w="1891" w:type="dxa"/>
          </w:tcPr>
          <w:p w:rsidR="00EF68CB" w:rsidRDefault="00EF68CB" w:rsidP="000327B0">
            <w:pPr>
              <w:adjustRightInd w:val="0"/>
              <w:jc w:val="both"/>
            </w:pPr>
            <w:r>
              <w:t>Водозаборная скважина № 2</w:t>
            </w:r>
          </w:p>
        </w:tc>
        <w:tc>
          <w:tcPr>
            <w:tcW w:w="2551" w:type="dxa"/>
          </w:tcPr>
          <w:p w:rsidR="00EF68CB" w:rsidRDefault="00EF68CB" w:rsidP="000327B0">
            <w:pPr>
              <w:adjustRightInd w:val="0"/>
              <w:jc w:val="both"/>
            </w:pPr>
            <w:proofErr w:type="gramStart"/>
            <w:r>
              <w:t>с</w:t>
            </w:r>
            <w:proofErr w:type="gramEnd"/>
            <w:r>
              <w:t>. Стеклянное</w:t>
            </w:r>
          </w:p>
        </w:tc>
        <w:tc>
          <w:tcPr>
            <w:tcW w:w="4961" w:type="dxa"/>
          </w:tcPr>
          <w:p w:rsidR="00EF68CB" w:rsidRDefault="00EF68CB" w:rsidP="000327B0">
            <w:pPr>
              <w:adjustRightInd w:val="0"/>
              <w:jc w:val="both"/>
            </w:pPr>
            <w:r>
              <w:t>Глубина 1160 м., год ввода в эксплуатацию 1970</w:t>
            </w:r>
          </w:p>
          <w:p w:rsidR="00EF68CB" w:rsidRDefault="00EF68CB" w:rsidP="000327B0">
            <w:pPr>
              <w:adjustRightInd w:val="0"/>
              <w:jc w:val="both"/>
            </w:pPr>
            <w:r>
              <w:t xml:space="preserve">Кадастровый номер </w:t>
            </w:r>
          </w:p>
          <w:p w:rsidR="00EF68CB" w:rsidRDefault="00EF68CB" w:rsidP="00BD0E35">
            <w:pPr>
              <w:adjustRightInd w:val="0"/>
              <w:jc w:val="both"/>
            </w:pPr>
            <w:r>
              <w:t>54:15:000000:869</w:t>
            </w:r>
          </w:p>
        </w:tc>
      </w:tr>
      <w:tr w:rsidR="00EF68CB" w:rsidTr="00BD0E35">
        <w:tc>
          <w:tcPr>
            <w:tcW w:w="520" w:type="dxa"/>
          </w:tcPr>
          <w:p w:rsidR="00EF68CB" w:rsidRDefault="00EF68CB" w:rsidP="000327B0">
            <w:pPr>
              <w:adjustRightInd w:val="0"/>
              <w:jc w:val="both"/>
            </w:pPr>
            <w:r>
              <w:t>4</w:t>
            </w:r>
          </w:p>
        </w:tc>
        <w:tc>
          <w:tcPr>
            <w:tcW w:w="1891" w:type="dxa"/>
          </w:tcPr>
          <w:p w:rsidR="00EF68CB" w:rsidRDefault="00EF68CB" w:rsidP="000327B0">
            <w:pPr>
              <w:adjustRightInd w:val="0"/>
              <w:jc w:val="both"/>
            </w:pPr>
            <w:r>
              <w:t xml:space="preserve">Водозаборная скважина </w:t>
            </w:r>
          </w:p>
        </w:tc>
        <w:tc>
          <w:tcPr>
            <w:tcW w:w="2551" w:type="dxa"/>
          </w:tcPr>
          <w:p w:rsidR="00EF68CB" w:rsidRDefault="00EF68CB" w:rsidP="000327B0">
            <w:pPr>
              <w:adjustRightInd w:val="0"/>
              <w:jc w:val="both"/>
            </w:pPr>
            <w:r>
              <w:t>д. Орловка</w:t>
            </w:r>
          </w:p>
        </w:tc>
        <w:tc>
          <w:tcPr>
            <w:tcW w:w="4961" w:type="dxa"/>
          </w:tcPr>
          <w:p w:rsidR="00EF68CB" w:rsidRDefault="00EF68CB" w:rsidP="000327B0">
            <w:pPr>
              <w:adjustRightInd w:val="0"/>
              <w:jc w:val="both"/>
            </w:pPr>
            <w:r>
              <w:t>Глубина 915 м., год ввода в эксплуатацию 1988</w:t>
            </w:r>
          </w:p>
          <w:p w:rsidR="00EF68CB" w:rsidRDefault="00EF68CB" w:rsidP="000327B0">
            <w:pPr>
              <w:adjustRightInd w:val="0"/>
              <w:jc w:val="both"/>
            </w:pPr>
            <w:r>
              <w:t xml:space="preserve">Кадастровый номер </w:t>
            </w:r>
          </w:p>
          <w:p w:rsidR="00EF68CB" w:rsidRDefault="00EF68CB" w:rsidP="00BD0E35">
            <w:pPr>
              <w:adjustRightInd w:val="0"/>
              <w:jc w:val="both"/>
            </w:pPr>
            <w:r>
              <w:t>54:15:000000:873</w:t>
            </w:r>
          </w:p>
        </w:tc>
      </w:tr>
      <w:tr w:rsidR="00EF68CB" w:rsidTr="00BD0E35">
        <w:tc>
          <w:tcPr>
            <w:tcW w:w="520" w:type="dxa"/>
          </w:tcPr>
          <w:p w:rsidR="00EF68CB" w:rsidRDefault="00EF68CB" w:rsidP="000327B0">
            <w:pPr>
              <w:adjustRightInd w:val="0"/>
              <w:jc w:val="both"/>
            </w:pPr>
            <w:r>
              <w:t>5</w:t>
            </w:r>
          </w:p>
        </w:tc>
        <w:tc>
          <w:tcPr>
            <w:tcW w:w="1891" w:type="dxa"/>
          </w:tcPr>
          <w:p w:rsidR="00EF68CB" w:rsidRDefault="00EF68CB" w:rsidP="000327B0">
            <w:pPr>
              <w:adjustRightInd w:val="0"/>
              <w:jc w:val="both"/>
            </w:pPr>
            <w:r>
              <w:t xml:space="preserve">Водозаборная скважина </w:t>
            </w:r>
          </w:p>
        </w:tc>
        <w:tc>
          <w:tcPr>
            <w:tcW w:w="2551" w:type="dxa"/>
          </w:tcPr>
          <w:p w:rsidR="00EF68CB" w:rsidRDefault="00EF68CB" w:rsidP="000327B0">
            <w:pPr>
              <w:adjustRightInd w:val="0"/>
              <w:jc w:val="both"/>
            </w:pPr>
            <w:r>
              <w:t>д. Покровка</w:t>
            </w:r>
          </w:p>
        </w:tc>
        <w:tc>
          <w:tcPr>
            <w:tcW w:w="4961" w:type="dxa"/>
          </w:tcPr>
          <w:p w:rsidR="00EF68CB" w:rsidRDefault="00EF68CB" w:rsidP="000327B0">
            <w:pPr>
              <w:adjustRightInd w:val="0"/>
              <w:jc w:val="both"/>
            </w:pPr>
            <w:r>
              <w:t>Глубина 1120 м., год ввода в эксплуатацию 1969</w:t>
            </w:r>
          </w:p>
          <w:p w:rsidR="00EF68CB" w:rsidRDefault="00EF68CB" w:rsidP="000327B0">
            <w:pPr>
              <w:adjustRightInd w:val="0"/>
              <w:jc w:val="both"/>
            </w:pPr>
            <w:r>
              <w:t xml:space="preserve">Кадастровый номер </w:t>
            </w:r>
          </w:p>
          <w:p w:rsidR="00EF68CB" w:rsidRDefault="00EF68CB" w:rsidP="00BD0E35">
            <w:pPr>
              <w:adjustRightInd w:val="0"/>
              <w:jc w:val="both"/>
            </w:pPr>
            <w:r>
              <w:t>54:15:021401:112</w:t>
            </w:r>
          </w:p>
        </w:tc>
      </w:tr>
      <w:tr w:rsidR="00EF68CB" w:rsidTr="00BD0E35">
        <w:tc>
          <w:tcPr>
            <w:tcW w:w="520" w:type="dxa"/>
          </w:tcPr>
          <w:p w:rsidR="00EF68CB" w:rsidRDefault="00EF68CB" w:rsidP="000327B0">
            <w:pPr>
              <w:adjustRightInd w:val="0"/>
              <w:jc w:val="both"/>
            </w:pPr>
            <w:r>
              <w:t>6</w:t>
            </w:r>
          </w:p>
        </w:tc>
        <w:tc>
          <w:tcPr>
            <w:tcW w:w="1891" w:type="dxa"/>
          </w:tcPr>
          <w:p w:rsidR="00EF68CB" w:rsidRDefault="00EF68CB" w:rsidP="000327B0">
            <w:pPr>
              <w:adjustRightInd w:val="0"/>
              <w:jc w:val="both"/>
            </w:pPr>
            <w:r>
              <w:t>водопровод</w:t>
            </w:r>
          </w:p>
        </w:tc>
        <w:tc>
          <w:tcPr>
            <w:tcW w:w="2551" w:type="dxa"/>
          </w:tcPr>
          <w:p w:rsidR="00EF68CB" w:rsidRDefault="00EF68CB" w:rsidP="000327B0">
            <w:pPr>
              <w:adjustRightInd w:val="0"/>
              <w:jc w:val="both"/>
            </w:pPr>
            <w:proofErr w:type="gramStart"/>
            <w:r>
              <w:t>с</w:t>
            </w:r>
            <w:proofErr w:type="gramEnd"/>
            <w:r>
              <w:t>. Стеклянное</w:t>
            </w:r>
          </w:p>
        </w:tc>
        <w:tc>
          <w:tcPr>
            <w:tcW w:w="4961" w:type="dxa"/>
          </w:tcPr>
          <w:p w:rsidR="00EF68CB" w:rsidRDefault="00EF68CB" w:rsidP="000327B0">
            <w:pPr>
              <w:adjustRightInd w:val="0"/>
              <w:jc w:val="both"/>
            </w:pPr>
            <w:r>
              <w:t>Протяженность 7800 м., год ввода в эксплуатацию 1978</w:t>
            </w:r>
          </w:p>
          <w:p w:rsidR="00EF68CB" w:rsidRDefault="00EF68CB" w:rsidP="00BD0E35">
            <w:pPr>
              <w:adjustRightInd w:val="0"/>
              <w:jc w:val="both"/>
            </w:pPr>
            <w:r>
              <w:t>Кадастровый номер 54:15:000000:863</w:t>
            </w:r>
          </w:p>
        </w:tc>
      </w:tr>
      <w:tr w:rsidR="00EF68CB" w:rsidTr="00BD0E35">
        <w:tc>
          <w:tcPr>
            <w:tcW w:w="520" w:type="dxa"/>
          </w:tcPr>
          <w:p w:rsidR="00EF68CB" w:rsidRDefault="00EF68CB" w:rsidP="000327B0">
            <w:pPr>
              <w:adjustRightInd w:val="0"/>
              <w:jc w:val="both"/>
            </w:pPr>
            <w:r>
              <w:t>7</w:t>
            </w:r>
          </w:p>
        </w:tc>
        <w:tc>
          <w:tcPr>
            <w:tcW w:w="1891" w:type="dxa"/>
          </w:tcPr>
          <w:p w:rsidR="00EF68CB" w:rsidRDefault="00EF68CB" w:rsidP="000327B0">
            <w:pPr>
              <w:adjustRightInd w:val="0"/>
              <w:jc w:val="both"/>
            </w:pPr>
            <w:r>
              <w:t>водопровод</w:t>
            </w:r>
          </w:p>
        </w:tc>
        <w:tc>
          <w:tcPr>
            <w:tcW w:w="2551" w:type="dxa"/>
          </w:tcPr>
          <w:p w:rsidR="00EF68CB" w:rsidRDefault="00EF68CB" w:rsidP="000327B0">
            <w:pPr>
              <w:adjustRightInd w:val="0"/>
              <w:jc w:val="both"/>
            </w:pPr>
            <w:r>
              <w:t>д. Покровка</w:t>
            </w:r>
          </w:p>
        </w:tc>
        <w:tc>
          <w:tcPr>
            <w:tcW w:w="4961" w:type="dxa"/>
          </w:tcPr>
          <w:p w:rsidR="00EF68CB" w:rsidRDefault="00EF68CB" w:rsidP="000327B0">
            <w:pPr>
              <w:adjustRightInd w:val="0"/>
              <w:jc w:val="both"/>
            </w:pPr>
            <w:r>
              <w:t>Протяженность 4000 м., год ввода в эксплуатацию 1969</w:t>
            </w:r>
          </w:p>
          <w:p w:rsidR="00EF68CB" w:rsidRDefault="00EF68CB" w:rsidP="00BD0E35">
            <w:pPr>
              <w:adjustRightInd w:val="0"/>
              <w:jc w:val="both"/>
            </w:pPr>
            <w:r>
              <w:t>Кадастровый номер 54:15:000000:862</w:t>
            </w:r>
          </w:p>
        </w:tc>
      </w:tr>
      <w:tr w:rsidR="00EF68CB" w:rsidTr="00BD0E35">
        <w:tc>
          <w:tcPr>
            <w:tcW w:w="520" w:type="dxa"/>
          </w:tcPr>
          <w:p w:rsidR="00EF68CB" w:rsidRDefault="00EF68CB" w:rsidP="000327B0">
            <w:pPr>
              <w:adjustRightInd w:val="0"/>
              <w:jc w:val="both"/>
            </w:pPr>
            <w:r>
              <w:t>8</w:t>
            </w:r>
          </w:p>
        </w:tc>
        <w:tc>
          <w:tcPr>
            <w:tcW w:w="1891" w:type="dxa"/>
          </w:tcPr>
          <w:p w:rsidR="00EF68CB" w:rsidRDefault="00EF68CB" w:rsidP="000327B0">
            <w:pPr>
              <w:adjustRightInd w:val="0"/>
              <w:jc w:val="both"/>
            </w:pPr>
            <w:r>
              <w:t>водопровод</w:t>
            </w:r>
          </w:p>
        </w:tc>
        <w:tc>
          <w:tcPr>
            <w:tcW w:w="2551" w:type="dxa"/>
          </w:tcPr>
          <w:p w:rsidR="00EF68CB" w:rsidRDefault="00EF68CB" w:rsidP="000327B0">
            <w:pPr>
              <w:adjustRightInd w:val="0"/>
              <w:jc w:val="both"/>
            </w:pPr>
            <w:r>
              <w:t>д. Орловка</w:t>
            </w:r>
          </w:p>
        </w:tc>
        <w:tc>
          <w:tcPr>
            <w:tcW w:w="4961" w:type="dxa"/>
          </w:tcPr>
          <w:p w:rsidR="00EF68CB" w:rsidRDefault="00EF68CB" w:rsidP="000327B0">
            <w:pPr>
              <w:adjustRightInd w:val="0"/>
              <w:jc w:val="both"/>
            </w:pPr>
            <w:r>
              <w:t>Протяженность 3000 м., год ввода в эксплуатацию 1979</w:t>
            </w:r>
          </w:p>
          <w:p w:rsidR="00EF68CB" w:rsidRDefault="00EF68CB" w:rsidP="00BD0E35">
            <w:pPr>
              <w:adjustRightInd w:val="0"/>
              <w:jc w:val="both"/>
            </w:pPr>
            <w:r>
              <w:t>Кадастровый номер 54:15:000000:875</w:t>
            </w:r>
          </w:p>
        </w:tc>
      </w:tr>
      <w:tr w:rsidR="00BD0E35" w:rsidTr="00BD0E35">
        <w:tc>
          <w:tcPr>
            <w:tcW w:w="520" w:type="dxa"/>
          </w:tcPr>
          <w:p w:rsidR="00BD0E35" w:rsidRDefault="00BD0E35" w:rsidP="000327B0">
            <w:pPr>
              <w:adjustRightInd w:val="0"/>
              <w:jc w:val="both"/>
            </w:pPr>
            <w:r>
              <w:t>9</w:t>
            </w:r>
          </w:p>
        </w:tc>
        <w:tc>
          <w:tcPr>
            <w:tcW w:w="1891" w:type="dxa"/>
          </w:tcPr>
          <w:p w:rsidR="00BD0E35" w:rsidRDefault="00BD0E35" w:rsidP="000327B0">
            <w:pPr>
              <w:adjustRightInd w:val="0"/>
              <w:jc w:val="both"/>
            </w:pPr>
            <w:r>
              <w:t>Тепловые сети</w:t>
            </w:r>
          </w:p>
        </w:tc>
        <w:tc>
          <w:tcPr>
            <w:tcW w:w="2551" w:type="dxa"/>
          </w:tcPr>
          <w:p w:rsidR="00BD0E35" w:rsidRDefault="00BD0E35" w:rsidP="000327B0">
            <w:pPr>
              <w:adjustRightInd w:val="0"/>
              <w:jc w:val="both"/>
            </w:pPr>
            <w:r>
              <w:t>С.Стеклянное</w:t>
            </w:r>
          </w:p>
        </w:tc>
        <w:tc>
          <w:tcPr>
            <w:tcW w:w="4961" w:type="dxa"/>
          </w:tcPr>
          <w:p w:rsidR="00BD0E35" w:rsidRDefault="00BD0E35" w:rsidP="00BD0E35">
            <w:pPr>
              <w:adjustRightInd w:val="0"/>
              <w:jc w:val="both"/>
            </w:pPr>
            <w:r>
              <w:t>Протяженность 480 м, год ввода в эксплуатацию 1987</w:t>
            </w:r>
          </w:p>
          <w:p w:rsidR="00BD0E35" w:rsidRDefault="00BD0E35" w:rsidP="000327B0">
            <w:pPr>
              <w:adjustRightInd w:val="0"/>
              <w:jc w:val="both"/>
            </w:pPr>
            <w:r>
              <w:t>Кадастровый номер 54:15:000000:932</w:t>
            </w:r>
          </w:p>
        </w:tc>
      </w:tr>
    </w:tbl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  <w:r>
        <w:t xml:space="preserve">                                                                                                                  </w:t>
      </w: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adjustRightInd w:val="0"/>
        <w:jc w:val="both"/>
      </w:pPr>
    </w:p>
    <w:p w:rsidR="00EF68CB" w:rsidRDefault="00EF68CB" w:rsidP="00EF68CB">
      <w:pPr>
        <w:rPr>
          <w:sz w:val="20"/>
          <w:szCs w:val="20"/>
        </w:rPr>
      </w:pPr>
    </w:p>
    <w:p w:rsidR="00EF68CB" w:rsidRDefault="00EF68CB" w:rsidP="00EF68CB">
      <w:pPr>
        <w:rPr>
          <w:sz w:val="20"/>
          <w:szCs w:val="20"/>
        </w:rPr>
      </w:pPr>
    </w:p>
    <w:p w:rsidR="00EF68CB" w:rsidRDefault="00EF68CB" w:rsidP="00EF68CB"/>
    <w:p w:rsidR="00EF68CB" w:rsidRDefault="00EF68CB" w:rsidP="00EF68CB"/>
    <w:sectPr w:rsidR="00EF68CB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8C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2C88"/>
    <w:rsid w:val="00553BA2"/>
    <w:rsid w:val="005568D9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0077"/>
    <w:rsid w:val="00BA43CE"/>
    <w:rsid w:val="00BB3FC5"/>
    <w:rsid w:val="00BB5ACE"/>
    <w:rsid w:val="00BC3F2A"/>
    <w:rsid w:val="00BC5AD9"/>
    <w:rsid w:val="00BC614C"/>
    <w:rsid w:val="00BD0E35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8C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CB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customStyle="1" w:styleId="FR4">
    <w:name w:val="FR4"/>
    <w:rsid w:val="00EF68CB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1">
    <w:name w:val="Абзац списка1"/>
    <w:basedOn w:val="a"/>
    <w:rsid w:val="00EF68CB"/>
    <w:pPr>
      <w:suppressAutoHyphens/>
      <w:autoSpaceDE/>
      <w:autoSpaceDN/>
      <w:ind w:left="720"/>
    </w:pPr>
    <w:rPr>
      <w:rFonts w:eastAsia="Times New Roman"/>
      <w:sz w:val="24"/>
      <w:szCs w:val="24"/>
      <w:lang w:eastAsia="ar-SA"/>
    </w:rPr>
  </w:style>
  <w:style w:type="paragraph" w:styleId="a5">
    <w:name w:val="No Spacing"/>
    <w:qFormat/>
    <w:rsid w:val="00EF68CB"/>
    <w:rPr>
      <w:sz w:val="22"/>
      <w:szCs w:val="22"/>
      <w:lang w:eastAsia="en-US"/>
    </w:rPr>
  </w:style>
  <w:style w:type="character" w:customStyle="1" w:styleId="a6">
    <w:name w:val="Основной текст Знак"/>
    <w:link w:val="a7"/>
    <w:rsid w:val="00EF68CB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EF68CB"/>
    <w:pPr>
      <w:shd w:val="clear" w:color="auto" w:fill="FFFFFF"/>
      <w:autoSpaceDE/>
      <w:autoSpaceDN/>
      <w:spacing w:after="240" w:line="240" w:lineRule="atLeast"/>
      <w:ind w:hanging="2100"/>
    </w:pPr>
    <w:rPr>
      <w:rFonts w:ascii="Calibri" w:hAnsi="Calibri"/>
      <w:sz w:val="27"/>
      <w:szCs w:val="27"/>
    </w:rPr>
  </w:style>
  <w:style w:type="character" w:customStyle="1" w:styleId="12">
    <w:name w:val="Основной текст Знак1"/>
    <w:basedOn w:val="a0"/>
    <w:link w:val="a7"/>
    <w:uiPriority w:val="99"/>
    <w:semiHidden/>
    <w:rsid w:val="00EF68CB"/>
    <w:rPr>
      <w:rFonts w:ascii="Times New Roman" w:hAnsi="Times New Roman"/>
      <w:sz w:val="28"/>
      <w:szCs w:val="28"/>
    </w:rPr>
  </w:style>
  <w:style w:type="table" w:styleId="a8">
    <w:name w:val="Table Grid"/>
    <w:basedOn w:val="a1"/>
    <w:uiPriority w:val="59"/>
    <w:rsid w:val="00EF68CB"/>
    <w:rPr>
      <w:rFonts w:eastAsia="Times New Roman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2018-09-26T08:22:00Z</cp:lastPrinted>
  <dcterms:created xsi:type="dcterms:W3CDTF">2018-09-26T07:45:00Z</dcterms:created>
  <dcterms:modified xsi:type="dcterms:W3CDTF">2018-09-26T08:24:00Z</dcterms:modified>
</cp:coreProperties>
</file>