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C48" w:rsidRDefault="00253C48" w:rsidP="00253C4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253C48" w:rsidRDefault="00253C48" w:rsidP="00253C48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253C48" w:rsidRDefault="00253C48" w:rsidP="00253C48">
      <w:pPr>
        <w:jc w:val="center"/>
        <w:rPr>
          <w:b/>
          <w:sz w:val="28"/>
          <w:szCs w:val="28"/>
        </w:rPr>
      </w:pPr>
    </w:p>
    <w:p w:rsidR="00253C48" w:rsidRDefault="00253C48" w:rsidP="00253C48">
      <w:pPr>
        <w:jc w:val="center"/>
        <w:rPr>
          <w:b/>
          <w:sz w:val="28"/>
          <w:szCs w:val="28"/>
        </w:rPr>
      </w:pPr>
    </w:p>
    <w:p w:rsidR="00253C48" w:rsidRDefault="00253C48" w:rsidP="00253C4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253C48" w:rsidRDefault="00253C48" w:rsidP="00253C48">
      <w:pPr>
        <w:jc w:val="center"/>
        <w:rPr>
          <w:sz w:val="28"/>
          <w:szCs w:val="28"/>
        </w:rPr>
      </w:pPr>
    </w:p>
    <w:p w:rsidR="00253C48" w:rsidRDefault="00253C48" w:rsidP="00253C48">
      <w:pPr>
        <w:rPr>
          <w:sz w:val="28"/>
          <w:szCs w:val="28"/>
        </w:rPr>
      </w:pPr>
      <w:r>
        <w:rPr>
          <w:sz w:val="28"/>
          <w:szCs w:val="28"/>
        </w:rPr>
        <w:t>21.12.2018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№  93</w:t>
      </w:r>
    </w:p>
    <w:p w:rsidR="00253C48" w:rsidRDefault="00253C48" w:rsidP="00253C48">
      <w:pPr>
        <w:rPr>
          <w:sz w:val="28"/>
          <w:szCs w:val="28"/>
        </w:rPr>
      </w:pPr>
    </w:p>
    <w:p w:rsidR="00253C48" w:rsidRDefault="00253C48" w:rsidP="00253C4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603B2C" w:rsidRDefault="00603B2C"/>
    <w:p w:rsidR="00253C48" w:rsidRDefault="00253C48" w:rsidP="00253C48">
      <w:pPr>
        <w:pStyle w:val="a5"/>
        <w:jc w:val="center"/>
        <w:rPr>
          <w:rStyle w:val="a3"/>
          <w:sz w:val="28"/>
          <w:szCs w:val="28"/>
        </w:rPr>
      </w:pPr>
      <w:r w:rsidRPr="00253C48">
        <w:rPr>
          <w:rStyle w:val="a3"/>
          <w:sz w:val="28"/>
          <w:szCs w:val="28"/>
        </w:rPr>
        <w:t>Об утверждении Порядка осуществления контроля в сфере закупок органом внутреннего муниципального финансового контроля в администрации  Стеклянского сельсовета Купинского района</w:t>
      </w:r>
    </w:p>
    <w:p w:rsidR="00253C48" w:rsidRPr="00253C48" w:rsidRDefault="00253C48" w:rsidP="00253C48">
      <w:pPr>
        <w:pStyle w:val="a5"/>
        <w:jc w:val="center"/>
        <w:rPr>
          <w:sz w:val="28"/>
          <w:szCs w:val="28"/>
        </w:rPr>
      </w:pPr>
    </w:p>
    <w:p w:rsidR="00253C48" w:rsidRDefault="00253C48" w:rsidP="00253C48">
      <w:pPr>
        <w:pStyle w:val="a5"/>
        <w:jc w:val="both"/>
        <w:rPr>
          <w:sz w:val="28"/>
          <w:szCs w:val="28"/>
        </w:rPr>
      </w:pPr>
      <w:r w:rsidRPr="00253C48">
        <w:rPr>
          <w:sz w:val="28"/>
          <w:szCs w:val="28"/>
        </w:rPr>
        <w:t>В соответствии п. 3 ч. 1, ч. 8 ст.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B55EC1" w:rsidRPr="00253C48" w:rsidRDefault="00B55EC1" w:rsidP="00253C4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53C48" w:rsidRPr="00253C48" w:rsidRDefault="00253C48" w:rsidP="00253C48">
      <w:pPr>
        <w:pStyle w:val="a5"/>
        <w:jc w:val="both"/>
        <w:rPr>
          <w:sz w:val="28"/>
          <w:szCs w:val="28"/>
        </w:rPr>
      </w:pPr>
      <w:r w:rsidRPr="00253C48">
        <w:rPr>
          <w:sz w:val="28"/>
          <w:szCs w:val="28"/>
        </w:rPr>
        <w:t>1. Утвердить Порядок осуществления контроля в сфере закупок органом внутреннего муниципального финансового контроля в администрации  Стеклянского сельсовета согласно приложению.</w:t>
      </w:r>
    </w:p>
    <w:p w:rsidR="00253C48" w:rsidRPr="00253C48" w:rsidRDefault="00253C48" w:rsidP="00253C48">
      <w:pPr>
        <w:pStyle w:val="a5"/>
        <w:jc w:val="both"/>
        <w:rPr>
          <w:sz w:val="28"/>
          <w:szCs w:val="28"/>
        </w:rPr>
      </w:pPr>
      <w:r w:rsidRPr="00253C48">
        <w:rPr>
          <w:sz w:val="28"/>
          <w:szCs w:val="28"/>
        </w:rPr>
        <w:t>2. Настоящее постановление вступает в силу с момента его официального опубликования (обнародования), за исключением абзаца 2 пункта 1.3 Порядка, вступающего в силу с 01.01.2019.</w:t>
      </w:r>
    </w:p>
    <w:p w:rsidR="00253C48" w:rsidRPr="00253C48" w:rsidRDefault="00253C48" w:rsidP="00253C48">
      <w:pPr>
        <w:pStyle w:val="a5"/>
        <w:jc w:val="both"/>
        <w:rPr>
          <w:sz w:val="28"/>
          <w:szCs w:val="28"/>
        </w:rPr>
      </w:pPr>
      <w:r w:rsidRPr="00253C48">
        <w:rPr>
          <w:sz w:val="28"/>
          <w:szCs w:val="28"/>
        </w:rPr>
        <w:t xml:space="preserve">3. </w:t>
      </w:r>
      <w:proofErr w:type="gramStart"/>
      <w:r w:rsidRPr="00253C48">
        <w:rPr>
          <w:sz w:val="28"/>
          <w:szCs w:val="28"/>
        </w:rPr>
        <w:t>Контроль за</w:t>
      </w:r>
      <w:proofErr w:type="gramEnd"/>
      <w:r w:rsidRPr="00253C4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53C48" w:rsidRPr="00253C48" w:rsidRDefault="00253C48">
      <w:pPr>
        <w:rPr>
          <w:sz w:val="28"/>
          <w:szCs w:val="28"/>
        </w:rPr>
      </w:pPr>
    </w:p>
    <w:p w:rsidR="00253C48" w:rsidRPr="00253C48" w:rsidRDefault="00253C48">
      <w:pPr>
        <w:rPr>
          <w:sz w:val="28"/>
          <w:szCs w:val="28"/>
        </w:rPr>
      </w:pPr>
    </w:p>
    <w:p w:rsidR="00253C48" w:rsidRPr="00253C48" w:rsidRDefault="00253C48">
      <w:pPr>
        <w:rPr>
          <w:sz w:val="28"/>
          <w:szCs w:val="28"/>
        </w:rPr>
      </w:pPr>
    </w:p>
    <w:p w:rsidR="00253C48" w:rsidRPr="00253C48" w:rsidRDefault="00253C48">
      <w:pPr>
        <w:rPr>
          <w:sz w:val="28"/>
          <w:szCs w:val="28"/>
        </w:rPr>
      </w:pPr>
    </w:p>
    <w:p w:rsidR="00253C48" w:rsidRPr="00253C48" w:rsidRDefault="00253C48">
      <w:pPr>
        <w:rPr>
          <w:sz w:val="28"/>
          <w:szCs w:val="28"/>
        </w:rPr>
      </w:pPr>
    </w:p>
    <w:p w:rsidR="00253C48" w:rsidRDefault="00253C48">
      <w:pPr>
        <w:rPr>
          <w:sz w:val="28"/>
          <w:szCs w:val="28"/>
        </w:rPr>
      </w:pPr>
      <w:r w:rsidRPr="00253C48">
        <w:rPr>
          <w:sz w:val="28"/>
          <w:szCs w:val="28"/>
        </w:rPr>
        <w:t xml:space="preserve">Глава Стеклянского сельсовета                                              </w:t>
      </w:r>
      <w:proofErr w:type="spellStart"/>
      <w:r w:rsidRPr="00253C48">
        <w:rPr>
          <w:sz w:val="28"/>
          <w:szCs w:val="28"/>
        </w:rPr>
        <w:t>Е.В.Сасина</w:t>
      </w:r>
      <w:proofErr w:type="spellEnd"/>
    </w:p>
    <w:p w:rsidR="00253C48" w:rsidRDefault="00253C48">
      <w:pPr>
        <w:rPr>
          <w:sz w:val="28"/>
          <w:szCs w:val="28"/>
        </w:rPr>
      </w:pPr>
    </w:p>
    <w:p w:rsidR="00253C48" w:rsidRDefault="00253C48">
      <w:pPr>
        <w:rPr>
          <w:sz w:val="28"/>
          <w:szCs w:val="28"/>
        </w:rPr>
      </w:pPr>
    </w:p>
    <w:p w:rsidR="00253C48" w:rsidRDefault="00253C48">
      <w:pPr>
        <w:rPr>
          <w:sz w:val="28"/>
          <w:szCs w:val="28"/>
        </w:rPr>
      </w:pPr>
    </w:p>
    <w:p w:rsidR="00253C48" w:rsidRDefault="00253C48">
      <w:pPr>
        <w:rPr>
          <w:sz w:val="28"/>
          <w:szCs w:val="28"/>
        </w:rPr>
      </w:pPr>
    </w:p>
    <w:p w:rsidR="00253C48" w:rsidRDefault="00253C48">
      <w:pPr>
        <w:rPr>
          <w:sz w:val="28"/>
          <w:szCs w:val="28"/>
        </w:rPr>
      </w:pPr>
    </w:p>
    <w:p w:rsidR="00253C48" w:rsidRDefault="00253C48">
      <w:pPr>
        <w:rPr>
          <w:sz w:val="28"/>
          <w:szCs w:val="28"/>
        </w:rPr>
      </w:pPr>
    </w:p>
    <w:p w:rsidR="00253C48" w:rsidRDefault="00253C48">
      <w:pPr>
        <w:rPr>
          <w:sz w:val="28"/>
          <w:szCs w:val="28"/>
        </w:rPr>
      </w:pPr>
    </w:p>
    <w:p w:rsidR="00253C48" w:rsidRDefault="00253C48">
      <w:pPr>
        <w:rPr>
          <w:sz w:val="28"/>
          <w:szCs w:val="28"/>
        </w:rPr>
      </w:pPr>
    </w:p>
    <w:p w:rsidR="00253C48" w:rsidRDefault="00253C48">
      <w:pPr>
        <w:rPr>
          <w:sz w:val="28"/>
          <w:szCs w:val="28"/>
        </w:rPr>
      </w:pPr>
    </w:p>
    <w:p w:rsidR="00253C48" w:rsidRDefault="00253C48" w:rsidP="00253C48">
      <w:pPr>
        <w:pStyle w:val="a5"/>
        <w:jc w:val="right"/>
      </w:pPr>
      <w:r>
        <w:t xml:space="preserve">Приложение </w:t>
      </w:r>
      <w:r>
        <w:br/>
        <w:t xml:space="preserve">к   постановлению администрации </w:t>
      </w:r>
      <w:r>
        <w:br/>
        <w:t xml:space="preserve"> Стеклянского сельсовета </w:t>
      </w:r>
      <w:r>
        <w:br/>
        <w:t>от  21.12.2018 № 93</w:t>
      </w:r>
    </w:p>
    <w:p w:rsidR="00253C48" w:rsidRDefault="00253C48" w:rsidP="00253C48">
      <w:pPr>
        <w:pStyle w:val="a5"/>
        <w:jc w:val="center"/>
      </w:pPr>
      <w:r>
        <w:br/>
      </w:r>
      <w:r>
        <w:rPr>
          <w:rStyle w:val="a3"/>
        </w:rPr>
        <w:t>Порядок</w:t>
      </w:r>
      <w:r>
        <w:br/>
      </w:r>
      <w:r>
        <w:rPr>
          <w:rStyle w:val="a3"/>
        </w:rPr>
        <w:t xml:space="preserve">осуществления контроля в сфере закупок органом внутреннего муниципального финансового контроля в  администрации Стеклянского сельсовета </w:t>
      </w:r>
    </w:p>
    <w:p w:rsidR="00253C48" w:rsidRDefault="00253C48" w:rsidP="00253C48">
      <w:pPr>
        <w:pStyle w:val="a5"/>
        <w:jc w:val="both"/>
      </w:pPr>
      <w:r>
        <w:t>1. Общие положения</w:t>
      </w:r>
    </w:p>
    <w:p w:rsidR="00253C48" w:rsidRDefault="00253C48" w:rsidP="00253C48">
      <w:pPr>
        <w:pStyle w:val="a5"/>
      </w:pPr>
      <w:r>
        <w:t>1.1. Настоящий Порядок регламентирует осуществление полномочий органом внутреннего контроля администрации  Стеклянского сельсовета (далее – орган внутреннего контроля) по внутреннему муниципальному контролю соблюдения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  <w:r>
        <w:br/>
        <w:t xml:space="preserve">1.2. </w:t>
      </w:r>
      <w:proofErr w:type="gramStart"/>
      <w:r>
        <w:t>Деятельность органа внутреннего контроля по осуществлению контроля за соблюдением Федерального закона о закупках осуществляется в соответствии с Федеральным законом от 05.04.2013 № 44-ФЗ «О контрактной системе в сфере закупок, товаров, работ, услуг для обеспечения государственных и муниципальных нужд», Федеральным законом от 06.10.2003 № 131-ФЗ «Об общих принципах организации местного самоуправления в Российской Федерации», иными нормативными правовыми актами Российской Федерации, законами и иными</w:t>
      </w:r>
      <w:proofErr w:type="gramEnd"/>
      <w:r>
        <w:t xml:space="preserve"> правовыми актами.</w:t>
      </w:r>
      <w:r>
        <w:br/>
        <w:t>1.3. Орган внутреннего контроля осуществляет контроль в сфере закупок товаров, работ, услуг для обеспечения муниципальных нужд администрации  Стеклянского сельсовета, предусмотренный частью 8 статьи 99 Федерального закона о контрактной системе в отношении:</w:t>
      </w:r>
      <w:r>
        <w:br/>
        <w:t>- соблюдения требований к обоснованию закупок, предусмотренных статьей 18 Федерального закона о контрактной системе, и обоснованности закупок;</w:t>
      </w:r>
      <w:r>
        <w:br/>
        <w:t xml:space="preserve">- </w:t>
      </w:r>
      <w:proofErr w:type="gramStart"/>
      <w:r>
        <w:t>соблюдения правил нормирования в сфере закупок, предусмотренного статьей 19 Федерального закона о контрактной системе;</w:t>
      </w:r>
      <w:r>
        <w:br/>
        <w:t>-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  <w:r>
        <w:br/>
        <w:t>-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  <w:r>
        <w:br/>
        <w:t>- соответствия поставленного товара, выполненной работы (ее результата) или оказанной услуги условиям контракта;</w:t>
      </w:r>
      <w:proofErr w:type="gramEnd"/>
      <w:r>
        <w:br/>
        <w:t>-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  <w:r>
        <w:br/>
        <w:t>- соответствия использования поставленного товара, выполненной работы (ее результата) или оказанной услуги целям осуществления закупки.</w:t>
      </w:r>
      <w:r>
        <w:br/>
        <w:t xml:space="preserve">1.4. </w:t>
      </w:r>
      <w:proofErr w:type="gramStart"/>
      <w:r>
        <w:t xml:space="preserve">Контроль в сфере закупок осуществляется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нужд, специализированных организаций, выполняющих полномочия в рамках осуществления закупок для обеспечения нужд   Стеклянского сельсовета  в соответствии с Федеральным законом о контрактной системе (далее – объекты контроля). </w:t>
      </w:r>
      <w:r>
        <w:br/>
      </w:r>
      <w:r>
        <w:lastRenderedPageBreak/>
        <w:t>1.5.</w:t>
      </w:r>
      <w:proofErr w:type="gramEnd"/>
      <w:r>
        <w:t xml:space="preserve"> Контроль в сфере закупок осуществляется путем проведения плановых и внеплановых проверок.</w:t>
      </w:r>
      <w:r>
        <w:br/>
        <w:t xml:space="preserve">Решение о проведении проверки принимается начальником органа внутреннего контроля в соответствие с планом проверок, утвержденным главой Стеклянского сельсовета . </w:t>
      </w:r>
      <w:r>
        <w:br/>
        <w:t>1.6. Плановые проверки осуществляются на основании Плана проверок в рамках осуществления контроля в сфере закупок товаров, работ, услуг для муниципальных нужд администрации  Стеклянского сельсовета.</w:t>
      </w:r>
      <w:r>
        <w:br/>
        <w:t>1.7. Внеплановые проверки осуществляются в соответствии с распоряжением о проведении проверки, принятым на основании:</w:t>
      </w:r>
      <w:r>
        <w:br/>
        <w:t>- получения обращения участника закупки с жалобой на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 и ее членов, должностных лиц контрактной службы, контрактного управляющего;</w:t>
      </w:r>
      <w:r>
        <w:br/>
        <w:t>- наличия информации о нарушении законодательства Российской Федерации о контрактной системе в сфере закупок, в том числе в единой информационной системе и средствах массовой информации;</w:t>
      </w:r>
      <w:r>
        <w:br/>
        <w:t>- истечение срока исполнения объектами контроля ранее выданных предписаний.</w:t>
      </w:r>
    </w:p>
    <w:p w:rsidR="00253C48" w:rsidRDefault="00253C48" w:rsidP="00253C48">
      <w:pPr>
        <w:pStyle w:val="a5"/>
        <w:jc w:val="both"/>
      </w:pPr>
      <w:r>
        <w:t>2. Права, обязанности и ответственность должностных лиц, уполномоченных на проведение проверок</w:t>
      </w:r>
    </w:p>
    <w:p w:rsidR="00253C48" w:rsidRDefault="00253C48" w:rsidP="00253C48">
      <w:pPr>
        <w:pStyle w:val="a5"/>
      </w:pPr>
      <w:r>
        <w:t>2.1. Должностными лицами, уполномоченными на проведение проверок, являются сотрудники органа внутреннего контроля.</w:t>
      </w:r>
      <w:r>
        <w:br/>
        <w:t>Для проведения проверки формируется комиссия численностью не менее трех человек, в составе руководителя и членов комиссии. Руководитель комиссии назначается начальником органа внутреннего контроля.</w:t>
      </w:r>
      <w:r>
        <w:br/>
        <w:t>2.2. Должностные лица, уполномоченные на проведение проверок, в рамках установленной компетенции имеют право:</w:t>
      </w:r>
      <w:r>
        <w:br/>
        <w:t>2.2.1. Запрашивать и получать на основании мотивированного запроса в письменной форме документы и информацию, объяснения в письменной форме, в том числе в форме электронного документа, необходимые для проведения проверки. Указанную информацию вправе запрашивать руководитель комиссии;</w:t>
      </w:r>
      <w:r>
        <w:br/>
        <w:t>2.2.2. При осуществлении выездных проверок беспрепятственно по предъявлении служебных удостоверений и копии распоряжения о проведении проверки посещать помещения и территории, которые занимает объект контроля, требовать предъявления поставленных товаров, результатов выполненных работ, оказанных услуг, проводить осмотр, наблюдение, пересчет, контрольные обмеры и прочие контрольные процедуры;</w:t>
      </w:r>
      <w:r>
        <w:br/>
        <w:t>2.2.3.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закупок.</w:t>
      </w:r>
      <w:r>
        <w:br/>
        <w:t>2.3. Запросы о представлении документов и информации, предусмотренные настоящим Порядком, акты проверок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  <w:r>
        <w:br/>
        <w:t>Запрос должен содержать четкое изложение поставленных вопросов, перечень необходимых к истребованию документов, материалов и сведений, срок их представления, а также сведения о необходимости организации рабочих мест для членов комиссии на время проведения проверки.</w:t>
      </w:r>
      <w:r>
        <w:br/>
        <w:t xml:space="preserve">2.4. Срок представления документов и информации устанавливается в запросе и исчисляется </w:t>
      </w:r>
      <w:proofErr w:type="gramStart"/>
      <w:r>
        <w:t>с даты получения</w:t>
      </w:r>
      <w:proofErr w:type="gramEnd"/>
      <w:r>
        <w:t xml:space="preserve"> такого запроса. При этом указанный срок не может быть менее двух рабочих дней.</w:t>
      </w:r>
      <w:r>
        <w:br/>
      </w:r>
      <w:r>
        <w:lastRenderedPageBreak/>
        <w:t>2.5. Документы и информация, необходимые для проведения проверки, представляются в подлиннике или представляются их копии, заверенные объектами контроля надлежащим образом.</w:t>
      </w:r>
      <w:r>
        <w:br/>
        <w:t>2.6. Орган внутреннего контроля в целях осуществления контрольных мероприятий в сфере закупок вправе привлекать экспертов, экспертные организации в порядке, установленном законодательством Российской Федерации. При использовании результатов работы эксперта, экспертной организации ответственность за формирование выводов по результатам контрольного мероприятия несут должностные лица органа внутреннего контроля.</w:t>
      </w:r>
      <w:r>
        <w:br/>
        <w:t>2.7. Должностные лица, указанные в пункте 2.1 настоящего Порядка, обязаны:</w:t>
      </w:r>
      <w:r>
        <w:br/>
        <w:t>2.7.1.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Федерального закона о контрактной системе;</w:t>
      </w:r>
      <w:r>
        <w:br/>
        <w:t>2.7.2. Соблюдать требования нормативных правовых актов в установленной сфере деятельности;</w:t>
      </w:r>
      <w:r>
        <w:br/>
        <w:t>2.7.3. Проводить проверки на основании и в соответствии с распоряжением о проведении проверки;</w:t>
      </w:r>
      <w:r>
        <w:br/>
        <w:t>2.7.4. Уведомлять объект контроля о проведении плановой проверки не позднее, чем за пять рабочих дней до дня начала проверки;</w:t>
      </w:r>
      <w:r>
        <w:br/>
        <w:t>2.7.5. Посещать территории и помещения объекта контроля в целях проведения проверки только во время исполнения служебных обязанностей с соблюдением установленного срока проведения проверки;</w:t>
      </w:r>
      <w:r>
        <w:br/>
        <w:t>2.7.6. Знакомить руководителя или уполномоченное должностное лицо объекта контроля (далее – представитель объекта контроля) с копией распоряжения о проведении проверки, о приостановлении, возобновлении и продлении срока проведения проверки, об изменении состава комиссии, а также с результатами проверки.</w:t>
      </w:r>
      <w:r>
        <w:br/>
        <w:t>2.8. Должностные лица, указанные в пункте 2.1 настоящего Порядка, несут ответственность за качество проводимых проверок, достоверность информации и выводов, содержащихся в актах проверок, их соответствие законодательству Российской Федерации.</w:t>
      </w:r>
      <w:r>
        <w:br/>
        <w:t>2.9. Во время проведения проверок объект контроля, его руководитель, иные должностные лица или уполномоченные представители обязаны:</w:t>
      </w:r>
      <w:r>
        <w:br/>
        <w:t>2.9.1. Не препятствовать проведению проверки, в том числе обеспечивать право беспрепятственного доступа членов комиссии на территорию, в помещения с учетом требований законодательства Российской Федерации о защите государственной тайны;</w:t>
      </w:r>
      <w:r>
        <w:br/>
        <w:t>2.9.2. По письменному запросу членов комиссии представлять в установленные в запросе сроки документы и сведения, необходимые при проведении проверки.</w:t>
      </w:r>
      <w:r>
        <w:br/>
        <w:t>По требованию должностных лиц объекта контроля передача запрашиваемых документов и сведений осуществляется на основании акта приема-передачи документов и сведений;</w:t>
      </w:r>
      <w:r>
        <w:br/>
        <w:t>2.9.3. При невозможности представить требуемые информацию, документы и материалы объект контроля обязан представить письменное объяснение с обоснованием причин невозможности их представления;</w:t>
      </w:r>
      <w:r>
        <w:br/>
        <w:t>2.9.4. Обеспечивать необходимые условия для работы комиссии, в том числе предоставлять помещения для работы, оргтехнику, средства связи (за исключением мобильной связи) и иные необходимые для проведения выездной проверки средства и оборудование.</w:t>
      </w:r>
      <w:r>
        <w:br/>
        <w:t>2.10. Объект контроля, его руководитель, иные должностные лица или уполномоченные представители, необоснованно препятствующие проведению проверки, уклоняющиеся от ее проведения и/или представления необходимой для осуществления проверки информации, а также не исполняющие в установленный срок предписания, несут ответственность в соответствии с законодательством Российской Федерации.</w:t>
      </w:r>
      <w:r>
        <w:br/>
        <w:t xml:space="preserve">2.11. В рамках одной проверки могут быть реализованы полномочия органа внутреннего </w:t>
      </w:r>
      <w:r>
        <w:lastRenderedPageBreak/>
        <w:t>контроля по осуществлению внутреннего муниципального финансового контроля и контроля соблюдения законодательства Российской Федерации и иных нормативных правовых актов о контрактной системе в сфере закупок товаров, работ, услуг.</w:t>
      </w:r>
      <w:r>
        <w:br/>
        <w:t xml:space="preserve">2.12. При выявлении в результате проведения проверки факта совершения действия (бездействия), содержащего признаки состава преступления, орган внутреннего контроля передает в правоохранительные органы информацию о таком факте и/или документы, подтверждающие такой факт, в течение трех рабочих дней </w:t>
      </w:r>
      <w:proofErr w:type="gramStart"/>
      <w:r>
        <w:t>с даты выявления</w:t>
      </w:r>
      <w:proofErr w:type="gramEnd"/>
      <w:r>
        <w:t xml:space="preserve"> такого факта.</w:t>
      </w:r>
    </w:p>
    <w:p w:rsidR="00253C48" w:rsidRDefault="00253C48" w:rsidP="00253C48">
      <w:pPr>
        <w:pStyle w:val="a5"/>
        <w:jc w:val="both"/>
      </w:pPr>
      <w:r>
        <w:t>3. Планирование контроля в сфере закупок</w:t>
      </w:r>
    </w:p>
    <w:p w:rsidR="00253C48" w:rsidRDefault="00253C48" w:rsidP="00253C48">
      <w:pPr>
        <w:pStyle w:val="a5"/>
      </w:pPr>
      <w:r>
        <w:t>3.1. Планирование деятельности по контролю в сфере закупок осуществляется путем составления и утверждения плана проверок на следующий календарный год.</w:t>
      </w:r>
      <w:r>
        <w:br/>
        <w:t>Периодичность составления плана контрольных мероприятий - годовая.</w:t>
      </w:r>
      <w:r>
        <w:br/>
        <w:t>3.2. В Плане проверок указываются объекты контроля, предмет проверки, проверяемый период, форма проверки, срок проведения проверки.</w:t>
      </w:r>
      <w:r>
        <w:br/>
        <w:t>3.3. План проверок на следующий календарный год утверждается распоряжением администрации  Стеклянского сельсовета.</w:t>
      </w:r>
      <w:r>
        <w:br/>
        <w:t>3.4. План контрольных мероприятий размещается на официальном сайте администрации  Стеклянского сельсовета.</w:t>
      </w:r>
      <w:r>
        <w:br/>
        <w:t>3.5. Периодичность проведения плановых проверок по одному и тому же предмету проверки в отношении одного объекта контроля не может превышать одного раза в шесть месяцев.</w:t>
      </w:r>
    </w:p>
    <w:p w:rsidR="00253C48" w:rsidRDefault="00253C48" w:rsidP="00253C48">
      <w:pPr>
        <w:pStyle w:val="a5"/>
      </w:pPr>
      <w:r>
        <w:t>4. Порядок проведения контроля в сфере закупок</w:t>
      </w:r>
    </w:p>
    <w:p w:rsidR="00253C48" w:rsidRDefault="00253C48" w:rsidP="00253C48">
      <w:pPr>
        <w:pStyle w:val="a5"/>
      </w:pPr>
      <w:r>
        <w:t>4.1. В распоряжении о проведении проверки в сфере закупок указываются:</w:t>
      </w:r>
      <w:r>
        <w:br/>
        <w:t>- наименование объекта контроля;</w:t>
      </w:r>
      <w:r>
        <w:br/>
        <w:t>- предмет проведения проверки;</w:t>
      </w:r>
      <w:r>
        <w:br/>
        <w:t>- вид проверки (плановая или внеплановая);</w:t>
      </w:r>
      <w:r>
        <w:br/>
        <w:t>- проверяемый период;</w:t>
      </w:r>
      <w:r>
        <w:br/>
        <w:t>- состав комиссии (фамилии, инициалы, должности лиц, уполномоченных на проведение проверки);</w:t>
      </w:r>
      <w:r>
        <w:br/>
        <w:t>- срок проведения проверки.</w:t>
      </w:r>
      <w:r>
        <w:br/>
        <w:t>4.2. Решение об изменении состава комиссии, сроков проведения проверки или проверяемого периода, приостановлении и возобновлении проверки принимается на основании мотивированного обращения руководителя комиссии в соответствии с настоящим Порядком и оформляется распоряжением администрации Стеклянского сельсовета .</w:t>
      </w:r>
      <w:r>
        <w:br/>
        <w:t xml:space="preserve">4.3. Подготовка к проведению проверки начинается со сбора достоверной и в достаточном объеме информации (документов, материалов и сведений, относящихся к предмету проверки) соответствующей предмету, целям задачам и основным вопросам, подлежащим проверке. </w:t>
      </w:r>
      <w:r>
        <w:br/>
        <w:t>4.4. Проведение камеральной проверки.</w:t>
      </w:r>
      <w:r>
        <w:br/>
        <w:t>4.4.1. Камеральная проверка проводится по месту нахождения органа внутреннего контроля и состоит в исследовании информации, документов и материалов, представленных по запросам органа внутреннего контроля.</w:t>
      </w:r>
      <w:r>
        <w:br/>
        <w:t xml:space="preserve">4.4.2. Срок проведения камеральной проверки составляет тридцать рабочих дней. </w:t>
      </w:r>
      <w:r>
        <w:br/>
        <w:t xml:space="preserve">4.4.3. При проведении камеральной проверки в срок ее проведения не засчитываются периоды времени </w:t>
      </w:r>
      <w:proofErr w:type="gramStart"/>
      <w:r>
        <w:t>с даты направления</w:t>
      </w:r>
      <w:proofErr w:type="gramEnd"/>
      <w:r>
        <w:t xml:space="preserve"> запроса органом внутреннего контроля до даты представления информации, документов и материалов объектом проверки.</w:t>
      </w:r>
      <w:r>
        <w:br/>
        <w:t xml:space="preserve">4.4.4. Срок проведения камеральной проверки может быть продлен на основании мотивированного обращения руководителя комиссии на срок не более тридцати рабочих </w:t>
      </w:r>
      <w:r>
        <w:lastRenderedPageBreak/>
        <w:t>дней.</w:t>
      </w:r>
      <w:r>
        <w:br/>
        <w:t>4.5. Результаты проверки отражаются в акте проверки, который оформляется в течение десяти рабочих дней после завершения проверки и подписывается членами комиссии. К акту проверки прилагаются документы, полученные в результате контрольных действий, результаты экспертиз, исследований, фото-, видео- и ауди</w:t>
      </w:r>
      <w:proofErr w:type="gramStart"/>
      <w:r>
        <w:t>о-</w:t>
      </w:r>
      <w:proofErr w:type="gramEnd"/>
      <w:r>
        <w:t xml:space="preserve"> материалы (при наличии).</w:t>
      </w:r>
      <w:r>
        <w:br/>
        <w:t>Все документы, оформляемые членами комиссии в рамках проверки, приобщаются к материалам проверки, учитываются и хранятся в установленном порядке, в том числе с использованием автоматизированной информационной системы.</w:t>
      </w:r>
      <w:r>
        <w:br/>
        <w:t>4.6. Копия акта проверки в течение трех рабочих дней со дня его подписания вручается (направляется) представителю объекта контроля.</w:t>
      </w:r>
      <w:r>
        <w:br/>
        <w:t>4.7. Объекты контроля вправе представить письменные возражения на акт, оформленный по результатам проверки, в течение пяти рабочих дней со дня получения акта. Письменные возражения объекта контроля по акту проверки приобщаются к материалам проверки.</w:t>
      </w:r>
    </w:p>
    <w:p w:rsidR="00253C48" w:rsidRDefault="00253C48" w:rsidP="00253C48">
      <w:pPr>
        <w:pStyle w:val="a5"/>
      </w:pPr>
      <w:r>
        <w:t>5. Реализация результатов проведения проверок</w:t>
      </w:r>
    </w:p>
    <w:p w:rsidR="00253C48" w:rsidRDefault="00253C48" w:rsidP="00253C48">
      <w:pPr>
        <w:pStyle w:val="a5"/>
      </w:pPr>
      <w:r>
        <w:t xml:space="preserve">5.1. По результатам рассмотрения акта и иных материалов проверки при выявлении нарушений глава  Стеклянского сельсовета в срок не более тридцати рабочих дней с момента направления (вручения) акта объекту контроля принимает решение о направлении/отсутствии оснований для направления объекту контроля предписаний об устранении выявленных нарушений Федерального закона о контрактной системе. </w:t>
      </w:r>
      <w:r>
        <w:br/>
        <w:t>5.2. Сотрудники органа внутреннего контроля, являющиеся членами комиссии, готовят и направляют предписания в срок, не превышающий тридцати рабочих дней после даты окончания проверки представителю объекта контроля в соответствии с настоящим Порядком.</w:t>
      </w:r>
      <w:r>
        <w:br/>
        <w:t>5.3. Срок для исполнения объектом контроля предписания устанавливается не более тридцати календарных дней со дня получения предписания.</w:t>
      </w:r>
      <w:r>
        <w:br/>
        <w:t>5.4. Объект контроля, в отношении которого выдано предписание, письменно сообщает в орган внутреннего контроля не позднее дня, следующего за днем окончания срока дня исполнения предписания, о результатах его исполнения.</w:t>
      </w:r>
      <w:r>
        <w:br/>
        <w:t xml:space="preserve">5.5. Отмена предписаний осуществляется главой   Стеклянского сельсовета по результатам обжалований решений, действий (бездействия) должностных лиц органа внутреннего контроля. </w:t>
      </w:r>
      <w:r>
        <w:br/>
        <w:t>5.6. Орган внутреннего контроля осуществляет контроль исполнения объектами контроля выданных предписаний. В случае неисполнения предписания к лицу, не исполнившему такое предписание, применяются меры ответственности в соответствии с законодательством Российской Федерации.</w:t>
      </w:r>
      <w:r>
        <w:br/>
        <w:t>5.7. В случае выявления обстоятельств и фактов, свидетельствующих о признаках нарушений, не относящихся к компетенции органа внутреннего контроля, такие материалы направляются для рассмотрения в соответствующие органы в порядке, установленном законодательством Российской Федерации.</w:t>
      </w:r>
    </w:p>
    <w:p w:rsidR="00253C48" w:rsidRDefault="00253C48" w:rsidP="00253C48">
      <w:pPr>
        <w:pStyle w:val="a5"/>
      </w:pPr>
      <w:r>
        <w:t>6. Требования к составлению и представлению отчетности о результатах проведения проверок</w:t>
      </w:r>
    </w:p>
    <w:p w:rsidR="00253C48" w:rsidRDefault="00253C48" w:rsidP="00253C48">
      <w:pPr>
        <w:pStyle w:val="a5"/>
      </w:pPr>
      <w:r>
        <w:t>6.1. В целях раскрытия информации о полноте и своевременности выполнения Плана проверок за отчетный период, а также оценки эффективности контрольной деятельности и выработки предложений по результатам проведения проверок орган внутреннего контроля составляет и представляет главе  Стеклянского сельсовета отчет о результатах проверок.</w:t>
      </w:r>
      <w:r>
        <w:br/>
        <w:t xml:space="preserve">6.2. Отчет о результатах проверок представляется главе Стеклянского сельсовета  в срок </w:t>
      </w:r>
      <w:r>
        <w:lastRenderedPageBreak/>
        <w:t>не позднее 1 марта года, следующего за отчетным периодом.</w:t>
      </w:r>
      <w:r>
        <w:br/>
        <w:t>6.3. Информация о результатах проверок размещается на официальном сайте администрации Стеклянского сельсовета</w:t>
      </w:r>
      <w:proofErr w:type="gramStart"/>
      <w:r>
        <w:t xml:space="preserve"> .</w:t>
      </w:r>
      <w:proofErr w:type="gramEnd"/>
    </w:p>
    <w:p w:rsidR="00253C48" w:rsidRDefault="00253C48" w:rsidP="00253C48">
      <w:pPr>
        <w:pStyle w:val="a5"/>
      </w:pPr>
      <w:r>
        <w:t>7. Порядок использования единой информационной системы, а также ведение документооборота в единой информационной системе при осуществлении контроля</w:t>
      </w:r>
    </w:p>
    <w:p w:rsidR="00253C48" w:rsidRDefault="00253C48" w:rsidP="00253C48">
      <w:pPr>
        <w:pStyle w:val="a5"/>
      </w:pPr>
      <w:r>
        <w:t>7.1. При рассмотрении вопроса о включении субъекта контроля в план проведения проверок учитывается информация о закупках, размещенная на официальном сайте единой информационной системы в сфере закупок в информационно-коммуникационной сети Интернет.</w:t>
      </w:r>
      <w:r>
        <w:br/>
        <w:t>7.2. План проверок и вносимые в него изменения должны быть размещены на официальном сайте закупок не позднее 5 рабочих дней со дня их утверждения.</w:t>
      </w:r>
      <w:r>
        <w:br/>
        <w:t>7.3. Размещению на официальном сайте закупок в течение 3 рабочих дней подлежит информация о выданном предписании и об устранении выявленных нарушений действующего законодательства в сфере закупок товаров, работ, услуг.</w:t>
      </w:r>
      <w:r>
        <w:br/>
        <w:t>7.4. Иная информация о плановых и внеплановых проверках, об их результатах и выданных предписаниях размещается в единой информационной системе в порядке, установленном действующим законодательством.</w:t>
      </w:r>
    </w:p>
    <w:p w:rsidR="00253C48" w:rsidRDefault="00253C48" w:rsidP="00253C48">
      <w:pPr>
        <w:pStyle w:val="a5"/>
      </w:pPr>
      <w:r>
        <w:t> </w:t>
      </w:r>
    </w:p>
    <w:p w:rsidR="00253C48" w:rsidRDefault="00253C48" w:rsidP="00253C48"/>
    <w:p w:rsidR="00253C48" w:rsidRDefault="00253C48" w:rsidP="00253C48"/>
    <w:p w:rsidR="00253C48" w:rsidRDefault="00253C48" w:rsidP="00253C48"/>
    <w:p w:rsidR="00253C48" w:rsidRDefault="00253C48" w:rsidP="00253C48"/>
    <w:p w:rsidR="00253C48" w:rsidRDefault="00253C48" w:rsidP="00253C48"/>
    <w:p w:rsidR="00253C48" w:rsidRDefault="00253C48" w:rsidP="00253C48"/>
    <w:p w:rsidR="00253C48" w:rsidRDefault="00253C48" w:rsidP="00253C48"/>
    <w:p w:rsidR="00253C48" w:rsidRDefault="00253C48" w:rsidP="00253C48"/>
    <w:p w:rsidR="00253C48" w:rsidRDefault="00253C48" w:rsidP="00253C48"/>
    <w:p w:rsidR="00253C48" w:rsidRDefault="00253C48" w:rsidP="00253C48"/>
    <w:p w:rsidR="00253C48" w:rsidRPr="00253C48" w:rsidRDefault="00253C48" w:rsidP="00253C48">
      <w:pPr>
        <w:rPr>
          <w:sz w:val="28"/>
          <w:szCs w:val="28"/>
        </w:rPr>
      </w:pPr>
    </w:p>
    <w:sectPr w:rsidR="00253C48" w:rsidRPr="00253C48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C48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1FA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53C48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286F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55EC1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4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253C4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2713</Words>
  <Characters>15467</Characters>
  <Application>Microsoft Office Word</Application>
  <DocSecurity>0</DocSecurity>
  <Lines>128</Lines>
  <Paragraphs>36</Paragraphs>
  <ScaleCrop>false</ScaleCrop>
  <Company>RePack by SPecialiST</Company>
  <LinksUpToDate>false</LinksUpToDate>
  <CharactersWithSpaces>18144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2019-10-17T01:10:00Z</dcterms:created>
  <dcterms:modified xsi:type="dcterms:W3CDTF">2019-10-17T01:29:00Z</dcterms:modified>
</cp:coreProperties>
</file>