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Стеклянского  сельсовета  Купинского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Pr="007E2174" w:rsidRDefault="00FC1361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01 от 1</w:t>
      </w:r>
      <w:r w:rsidR="00430780">
        <w:rPr>
          <w:rFonts w:ascii="Times New Roman" w:hAnsi="Times New Roman" w:cs="Times New Roman"/>
          <w:sz w:val="32"/>
          <w:szCs w:val="32"/>
        </w:rPr>
        <w:t>4 января 2020</w:t>
      </w:r>
      <w:r w:rsidR="00B26A5D" w:rsidRPr="007E2174">
        <w:rPr>
          <w:rFonts w:ascii="Times New Roman" w:hAnsi="Times New Roman" w:cs="Times New Roman"/>
          <w:sz w:val="32"/>
          <w:szCs w:val="32"/>
        </w:rPr>
        <w:t xml:space="preserve"> года с</w:t>
      </w:r>
      <w:proofErr w:type="gramStart"/>
      <w:r w:rsidR="00B26A5D" w:rsidRPr="007E217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B26A5D" w:rsidRPr="007E2174">
        <w:rPr>
          <w:rFonts w:ascii="Times New Roman" w:hAnsi="Times New Roman" w:cs="Times New Roman"/>
          <w:sz w:val="32"/>
          <w:szCs w:val="32"/>
        </w:rPr>
        <w:t>теклянное</w:t>
      </w:r>
    </w:p>
    <w:p w:rsidR="00EE2B98" w:rsidRDefault="002A2FE7">
      <w:pPr>
        <w:autoSpaceDE/>
        <w:autoSpaceDN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30780" w:rsidRDefault="00430780" w:rsidP="00430780">
      <w:pPr>
        <w:shd w:val="clear" w:color="auto" w:fill="FFFFFF"/>
        <w:spacing w:after="180"/>
        <w:jc w:val="both"/>
        <w:outlineLvl w:val="1"/>
        <w:rPr>
          <w:rFonts w:eastAsia="Times New Roman"/>
          <w:b/>
          <w:bCs/>
        </w:rPr>
      </w:pPr>
      <w:r>
        <w:rPr>
          <w:sz w:val="24"/>
          <w:szCs w:val="24"/>
        </w:rPr>
        <w:t xml:space="preserve"> </w:t>
      </w:r>
      <w:r>
        <w:rPr>
          <w:rFonts w:eastAsia="Times New Roman"/>
          <w:b/>
          <w:bCs/>
        </w:rPr>
        <w:t>Ответственность несовершеннолетнему за сбыт наркотиков</w:t>
      </w:r>
    </w:p>
    <w:p w:rsidR="00430780" w:rsidRDefault="00430780" w:rsidP="00430780">
      <w:pPr>
        <w:shd w:val="clear" w:color="auto" w:fill="FFFFFF"/>
        <w:spacing w:after="216"/>
        <w:jc w:val="both"/>
        <w:rPr>
          <w:rFonts w:eastAsia="Times New Roman"/>
        </w:rPr>
      </w:pPr>
    </w:p>
    <w:p w:rsidR="00430780" w:rsidRDefault="00430780" w:rsidP="00430780">
      <w:pPr>
        <w:shd w:val="clear" w:color="auto" w:fill="FFFFFF"/>
        <w:spacing w:after="216"/>
        <w:ind w:firstLine="708"/>
        <w:jc w:val="both"/>
        <w:rPr>
          <w:rFonts w:eastAsia="Times New Roman"/>
        </w:rPr>
      </w:pPr>
      <w:proofErr w:type="gramStart"/>
      <w:r w:rsidRPr="00113226">
        <w:rPr>
          <w:rFonts w:eastAsia="Times New Roman"/>
        </w:rPr>
        <w:t>Согласно ст. 228.1 Уголовного кодекса РФ за незаконный сбыт наркотических средств, психотропных веществ или их аналогов, а также незаконный сбыт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предусмотрено наказание в виде лишения свободы от 4 до 20 лет, или пожизненное лишение свободы.</w:t>
      </w:r>
      <w:proofErr w:type="gramEnd"/>
      <w:r>
        <w:rPr>
          <w:rFonts w:eastAsia="Times New Roman"/>
        </w:rPr>
        <w:tab/>
      </w:r>
      <w:r w:rsidRPr="00113226">
        <w:rPr>
          <w:rFonts w:eastAsia="Times New Roman"/>
        </w:rPr>
        <w:t>Данное преступление относится к категории особо тяжких преступлений и представляет повышенную общественную опасность.</w:t>
      </w:r>
      <w:r>
        <w:rPr>
          <w:rFonts w:eastAsia="Times New Roman"/>
        </w:rPr>
        <w:tab/>
      </w:r>
      <w:r w:rsidRPr="00113226">
        <w:rPr>
          <w:rFonts w:eastAsia="Times New Roman"/>
        </w:rPr>
        <w:t>Уголовной ответственности за сбыт наркотиков подлежат несовершеннолетние, достигшие на момент совершения преступления 16 лет.</w:t>
      </w:r>
      <w:r>
        <w:rPr>
          <w:rFonts w:eastAsia="Times New Roman"/>
        </w:rPr>
        <w:tab/>
      </w:r>
      <w:r w:rsidRPr="00113226">
        <w:rPr>
          <w:rFonts w:eastAsia="Times New Roman"/>
        </w:rPr>
        <w:t>В силу ст. 88 Уголовного кодекса РФ несовершеннолетним, совершившим особо тяжкие преступления, назначается наказание в виде лишения свободы на срок не свыше 10 лет.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113226">
        <w:rPr>
          <w:rFonts w:eastAsia="Times New Roman"/>
        </w:rPr>
        <w:t xml:space="preserve">Когда преступление совершается лицом, не достигшим возраста уголовной ответственности, то принимаются профилактические меры: виновный ставится на учет в подразделениях по делам несовершеннолетних органов внутренних дел, в муниципальной комиссии по делам несовершеннолетних и защите их прав, а также на </w:t>
      </w:r>
      <w:proofErr w:type="spellStart"/>
      <w:r w:rsidRPr="00113226">
        <w:rPr>
          <w:rFonts w:eastAsia="Times New Roman"/>
        </w:rPr>
        <w:t>внутришкольный</w:t>
      </w:r>
      <w:proofErr w:type="spellEnd"/>
      <w:r w:rsidRPr="00113226">
        <w:rPr>
          <w:rFonts w:eastAsia="Times New Roman"/>
        </w:rPr>
        <w:t xml:space="preserve"> учет.</w:t>
      </w:r>
      <w:r>
        <w:rPr>
          <w:rFonts w:eastAsia="Times New Roman"/>
        </w:rPr>
        <w:tab/>
      </w:r>
      <w:r w:rsidRPr="00113226">
        <w:rPr>
          <w:rFonts w:eastAsia="Times New Roman"/>
        </w:rPr>
        <w:t xml:space="preserve">Подросток также может быть помещен в Центр временного содержания для несовершеннолетних правонарушителей </w:t>
      </w:r>
      <w:r>
        <w:rPr>
          <w:rFonts w:eastAsia="Times New Roman"/>
        </w:rPr>
        <w:t xml:space="preserve"> ГУ МВД России по Новосибирской области.</w:t>
      </w:r>
    </w:p>
    <w:p w:rsidR="00430780" w:rsidRDefault="00430780" w:rsidP="00430780">
      <w:pPr>
        <w:shd w:val="clear" w:color="auto" w:fill="FFFFFF"/>
        <w:spacing w:after="216"/>
        <w:ind w:firstLine="708"/>
        <w:jc w:val="both"/>
        <w:rPr>
          <w:rFonts w:eastAsia="Times New Roman"/>
        </w:rPr>
      </w:pPr>
    </w:p>
    <w:p w:rsidR="00430780" w:rsidRDefault="00430780" w:rsidP="00430780">
      <w:pPr>
        <w:shd w:val="clear" w:color="auto" w:fill="FFFFFF"/>
        <w:spacing w:after="216"/>
        <w:jc w:val="both"/>
        <w:rPr>
          <w:rFonts w:eastAsia="Times New Roman"/>
        </w:rPr>
      </w:pPr>
      <w:r>
        <w:rPr>
          <w:rFonts w:eastAsia="Times New Roman"/>
        </w:rPr>
        <w:t>Помощник прокурора</w:t>
      </w:r>
    </w:p>
    <w:p w:rsidR="00430780" w:rsidRDefault="00430780" w:rsidP="00430780">
      <w:pPr>
        <w:shd w:val="clear" w:color="auto" w:fill="FFFFFF"/>
        <w:spacing w:after="216"/>
        <w:jc w:val="both"/>
        <w:rPr>
          <w:rFonts w:eastAsia="Times New Roman"/>
        </w:rPr>
      </w:pPr>
      <w:r>
        <w:rPr>
          <w:rFonts w:eastAsia="Times New Roman"/>
        </w:rPr>
        <w:t>Купинского района</w:t>
      </w:r>
    </w:p>
    <w:p w:rsidR="00430780" w:rsidRPr="00113226" w:rsidRDefault="00430780" w:rsidP="00430780">
      <w:pPr>
        <w:shd w:val="clear" w:color="auto" w:fill="FFFFFF"/>
        <w:spacing w:after="216"/>
        <w:jc w:val="both"/>
        <w:rPr>
          <w:rFonts w:eastAsia="Times New Roman"/>
          <w:color w:val="947002"/>
          <w:sz w:val="18"/>
          <w:szCs w:val="18"/>
        </w:rPr>
      </w:pPr>
      <w:r>
        <w:rPr>
          <w:rFonts w:eastAsia="Times New Roman"/>
        </w:rPr>
        <w:t xml:space="preserve">юрист 1 класса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Жучкова</w:t>
      </w:r>
      <w:proofErr w:type="spellEnd"/>
      <w:r>
        <w:rPr>
          <w:rFonts w:eastAsia="Times New Roman"/>
        </w:rPr>
        <w:t xml:space="preserve"> Ж.А.</w:t>
      </w:r>
      <w:r w:rsidRPr="00113226">
        <w:rPr>
          <w:rFonts w:eastAsia="Times New Roman"/>
          <w:color w:val="947002"/>
          <w:sz w:val="18"/>
          <w:szCs w:val="18"/>
        </w:rPr>
        <w:t xml:space="preserve"> </w:t>
      </w:r>
    </w:p>
    <w:p w:rsidR="00A66448" w:rsidRDefault="00A66448" w:rsidP="00A66448">
      <w:pPr>
        <w:rPr>
          <w:b/>
        </w:rPr>
      </w:pPr>
      <w:r>
        <w:rPr>
          <w:b/>
        </w:rPr>
        <w:lastRenderedPageBreak/>
        <w:t>Сведения  о численности  и заработной  платы  муниципальных  служащих  и работников  муниципальных учреждений.</w:t>
      </w:r>
    </w:p>
    <w:p w:rsidR="00A66448" w:rsidRDefault="00A66448" w:rsidP="00A66448">
      <w:pPr>
        <w:rPr>
          <w:i/>
        </w:rPr>
      </w:pPr>
    </w:p>
    <w:p w:rsidR="00A66448" w:rsidRDefault="00A66448" w:rsidP="00A66448">
      <w:pPr>
        <w:rPr>
          <w:i/>
        </w:rPr>
      </w:pPr>
      <w:r w:rsidRPr="002D4F3B">
        <w:rPr>
          <w:i/>
        </w:rPr>
        <w:t xml:space="preserve">За </w:t>
      </w:r>
      <w:r>
        <w:rPr>
          <w:i/>
        </w:rPr>
        <w:t>четвертый   квартал  2019</w:t>
      </w:r>
      <w:r w:rsidRPr="002D4F3B">
        <w:rPr>
          <w:i/>
        </w:rPr>
        <w:t xml:space="preserve"> года:</w:t>
      </w:r>
    </w:p>
    <w:p w:rsidR="00A66448" w:rsidRPr="002D4F3B" w:rsidRDefault="00A66448" w:rsidP="00A66448">
      <w:pPr>
        <w:rPr>
          <w:i/>
        </w:rPr>
      </w:pPr>
    </w:p>
    <w:p w:rsidR="00A66448" w:rsidRDefault="00A66448" w:rsidP="00A66448">
      <w:r>
        <w:t>Штат  администрации   Стеклянского сельсовета  состоит:  Глава  сельсовета, 1 специалист 2 категории, 1 специалист 1 категории, 1 делопроизводитель,  шофер на 1 ставку</w:t>
      </w:r>
      <w:proofErr w:type="gramStart"/>
      <w:r>
        <w:t xml:space="preserve"> ,</w:t>
      </w:r>
      <w:proofErr w:type="gramEnd"/>
      <w:r>
        <w:t xml:space="preserve"> уборщица  на 0.25 ставки.</w:t>
      </w:r>
    </w:p>
    <w:p w:rsidR="00A66448" w:rsidRDefault="00A66448" w:rsidP="00A66448">
      <w:r>
        <w:t>Затраты  на администрацию:   октябрь –  99515,57</w:t>
      </w:r>
      <w:proofErr w:type="gramStart"/>
      <w:r>
        <w:t xml:space="preserve"> ;</w:t>
      </w:r>
      <w:proofErr w:type="gramEnd"/>
      <w:r>
        <w:t xml:space="preserve">     </w:t>
      </w:r>
    </w:p>
    <w:p w:rsidR="00A66448" w:rsidRDefault="00A66448" w:rsidP="00A66448">
      <w:r>
        <w:t xml:space="preserve">                                                    ноябрь -  162715,72;  </w:t>
      </w:r>
    </w:p>
    <w:p w:rsidR="00A66448" w:rsidRDefault="00A66448" w:rsidP="00A66448">
      <w:r>
        <w:t xml:space="preserve">                                                    декабрь – 107730,57</w:t>
      </w:r>
    </w:p>
    <w:p w:rsidR="00A66448" w:rsidRDefault="00A66448" w:rsidP="00A66448"/>
    <w:p w:rsidR="00A66448" w:rsidRDefault="00A66448" w:rsidP="00A66448">
      <w:pPr>
        <w:rPr>
          <w:i/>
        </w:rPr>
      </w:pPr>
      <w:r w:rsidRPr="002D4F3B">
        <w:rPr>
          <w:i/>
        </w:rPr>
        <w:t xml:space="preserve">За </w:t>
      </w:r>
      <w:r>
        <w:rPr>
          <w:i/>
        </w:rPr>
        <w:t xml:space="preserve"> четвертый   квартал 2019 </w:t>
      </w:r>
      <w:r w:rsidRPr="002D4F3B">
        <w:rPr>
          <w:i/>
        </w:rPr>
        <w:t xml:space="preserve"> года:</w:t>
      </w:r>
    </w:p>
    <w:p w:rsidR="00A66448" w:rsidRDefault="00A66448" w:rsidP="00A66448"/>
    <w:p w:rsidR="00A66448" w:rsidRPr="00FD0AE4" w:rsidRDefault="00A66448" w:rsidP="00A66448">
      <w:proofErr w:type="gramStart"/>
      <w:r>
        <w:rPr>
          <w:b/>
        </w:rPr>
        <w:t xml:space="preserve">Штат  «Культурно - </w:t>
      </w:r>
      <w:proofErr w:type="spellStart"/>
      <w:r>
        <w:rPr>
          <w:b/>
        </w:rPr>
        <w:t>досуговый</w:t>
      </w:r>
      <w:proofErr w:type="spellEnd"/>
      <w:r>
        <w:rPr>
          <w:b/>
        </w:rPr>
        <w:t xml:space="preserve"> центр» </w:t>
      </w:r>
      <w:r>
        <w:t xml:space="preserve">(Стеклянский СДК, Орловский СДК):  директор КДЦ-  1 ставка,  методист (2 чел) - 1,2 ставки, </w:t>
      </w:r>
      <w:proofErr w:type="spellStart"/>
      <w:r>
        <w:t>культорганизаторы</w:t>
      </w:r>
      <w:proofErr w:type="spellEnd"/>
      <w:r>
        <w:t xml:space="preserve"> (3 чел)  -  1,25 ставки,   уборщик помещения (1 чел) – 0,25 ставки, методист по спорту (1 чел.) – 0,3 ставки</w:t>
      </w:r>
      <w:proofErr w:type="gramEnd"/>
    </w:p>
    <w:p w:rsidR="00A66448" w:rsidRPr="002D4F3B" w:rsidRDefault="00A66448" w:rsidP="00A66448">
      <w:pPr>
        <w:rPr>
          <w:i/>
        </w:rPr>
      </w:pPr>
    </w:p>
    <w:p w:rsidR="00A66448" w:rsidRDefault="00A66448" w:rsidP="00A66448">
      <w:r>
        <w:t>Затраты на  содержание  штата  составляют:   октябрь –  149363,32</w:t>
      </w:r>
      <w:proofErr w:type="gramStart"/>
      <w:r>
        <w:t xml:space="preserve"> ;</w:t>
      </w:r>
      <w:proofErr w:type="gramEnd"/>
      <w:r>
        <w:t xml:space="preserve">     </w:t>
      </w:r>
    </w:p>
    <w:p w:rsidR="00A66448" w:rsidRDefault="00A66448" w:rsidP="00A66448">
      <w:r>
        <w:t xml:space="preserve">                                                                               Ноябрь – 134924,95;  </w:t>
      </w:r>
    </w:p>
    <w:p w:rsidR="00A66448" w:rsidRDefault="00A66448" w:rsidP="00A66448">
      <w:r>
        <w:t xml:space="preserve">                                                                               декабрь – 137819,55</w:t>
      </w:r>
    </w:p>
    <w:p w:rsidR="00A66448" w:rsidRDefault="00A66448" w:rsidP="00A66448"/>
    <w:p w:rsidR="00A66448" w:rsidRDefault="00A66448" w:rsidP="00A66448"/>
    <w:p w:rsidR="00430780" w:rsidRDefault="00430780" w:rsidP="00430780"/>
    <w:p w:rsidR="00FC1361" w:rsidRDefault="00FC1361" w:rsidP="00FC1361"/>
    <w:p w:rsidR="00F366C6" w:rsidRPr="00A66448" w:rsidRDefault="00F366C6" w:rsidP="00A66448">
      <w:pPr>
        <w:pStyle w:val="ConsPlusNormal"/>
        <w:ind w:firstLine="540"/>
        <w:rPr>
          <w:rStyle w:val="FontStyle30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F366C6" w:rsidRPr="005E78F2" w:rsidTr="00390219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Орган издания:  администрация  Стеклянского  сельсовета. Адрес:  ул. Центральная 35   с</w:t>
            </w:r>
            <w:proofErr w:type="gramStart"/>
            <w:r w:rsidRPr="005E78F2">
              <w:rPr>
                <w:sz w:val="18"/>
                <w:szCs w:val="18"/>
              </w:rPr>
              <w:t>.С</w:t>
            </w:r>
            <w:proofErr w:type="gramEnd"/>
            <w:r w:rsidRPr="005E78F2">
              <w:rPr>
                <w:sz w:val="18"/>
                <w:szCs w:val="18"/>
              </w:rPr>
              <w:t xml:space="preserve">теклянное   Купинского района  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F366C6" w:rsidRPr="005E78F2" w:rsidTr="00390219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A1445F">
              <w:rPr>
                <w:sz w:val="16"/>
                <w:szCs w:val="16"/>
              </w:rPr>
              <w:t>01</w:t>
            </w:r>
          </w:p>
          <w:p w:rsidR="00F366C6" w:rsidRPr="005E78F2" w:rsidRDefault="00430780" w:rsidP="0039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января  2020</w:t>
            </w:r>
            <w:r w:rsidR="00F366C6" w:rsidRPr="005E78F2">
              <w:rPr>
                <w:sz w:val="16"/>
                <w:szCs w:val="16"/>
              </w:rPr>
              <w:t xml:space="preserve">  года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 экземпляров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237BAD" w:rsidRDefault="00237BAD" w:rsidP="00237BAD">
      <w:pPr>
        <w:rPr>
          <w:kern w:val="2"/>
        </w:rPr>
      </w:pPr>
    </w:p>
    <w:p w:rsidR="00237BAD" w:rsidRDefault="00237BAD" w:rsidP="00237BAD"/>
    <w:p w:rsidR="00FD0FC3" w:rsidRDefault="00FD0FC3" w:rsidP="00FD0FC3">
      <w:pPr>
        <w:jc w:val="center"/>
      </w:pPr>
    </w:p>
    <w:p w:rsidR="00FD0FC3" w:rsidRPr="00F70370" w:rsidRDefault="00FD0FC3" w:rsidP="00FD0FC3">
      <w:pPr>
        <w:jc w:val="center"/>
      </w:pPr>
    </w:p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/>
    <w:p w:rsidR="00FD0FC3" w:rsidRDefault="00FD0FC3" w:rsidP="00FD0FC3">
      <w:r>
        <w:t xml:space="preserve"> </w:t>
      </w:r>
    </w:p>
    <w:p w:rsidR="00FD0FC3" w:rsidRDefault="00FD0FC3" w:rsidP="00FD0FC3"/>
    <w:p w:rsidR="00FD0FC3" w:rsidRDefault="00FD0FC3" w:rsidP="00FD0FC3"/>
    <w:p w:rsidR="00FD0FC3" w:rsidRDefault="00FD0FC3" w:rsidP="00FD0FC3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>
      <w:r>
        <w:t xml:space="preserve"> </w:t>
      </w:r>
    </w:p>
    <w:p w:rsidR="002E63C2" w:rsidRPr="00F22521" w:rsidRDefault="002E63C2" w:rsidP="002E63C2"/>
    <w:p w:rsidR="002E63C2" w:rsidRPr="00F22521" w:rsidRDefault="002E63C2" w:rsidP="002E63C2"/>
    <w:p w:rsidR="002E63C2" w:rsidRPr="00F22521" w:rsidRDefault="002E63C2" w:rsidP="002E63C2"/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19788F" w:rsidRDefault="0019788F" w:rsidP="00334F73">
      <w:pPr>
        <w:pStyle w:val="ConsPlusNormal"/>
        <w:ind w:firstLine="540"/>
        <w:rPr>
          <w:rStyle w:val="FontStyle30"/>
          <w:sz w:val="24"/>
          <w:szCs w:val="24"/>
        </w:rPr>
      </w:pPr>
    </w:p>
    <w:p w:rsidR="00334F73" w:rsidRPr="00334F73" w:rsidRDefault="00835D94" w:rsidP="006C2E28">
      <w:pPr>
        <w:pStyle w:val="Style18"/>
        <w:widowControl/>
        <w:spacing w:before="82"/>
        <w:jc w:val="both"/>
        <w:rPr>
          <w:rStyle w:val="FontStyle25"/>
          <w:b w:val="0"/>
          <w:sz w:val="24"/>
          <w:szCs w:val="24"/>
        </w:rPr>
        <w:sectPr w:rsidR="00334F73" w:rsidRPr="00334F73" w:rsidSect="00334F73">
          <w:pgSz w:w="16840" w:h="11907" w:orient="landscape" w:code="9"/>
          <w:pgMar w:top="1701" w:right="851" w:bottom="567" w:left="851" w:header="720" w:footer="720" w:gutter="0"/>
          <w:cols w:space="1247"/>
          <w:docGrid w:linePitch="381"/>
        </w:sectPr>
      </w:pPr>
      <w:r>
        <w:rPr>
          <w:rStyle w:val="FontStyle25"/>
          <w:b w:val="0"/>
          <w:sz w:val="24"/>
          <w:szCs w:val="24"/>
        </w:rPr>
        <w:t xml:space="preserve"> </w:t>
      </w:r>
    </w:p>
    <w:p w:rsidR="00334F73" w:rsidRPr="00EE2B98" w:rsidRDefault="00835D94" w:rsidP="00F366C6">
      <w:pPr>
        <w:pStyle w:val="ConsPlusTitle"/>
        <w:jc w:val="both"/>
        <w:rPr>
          <w:b w:val="0"/>
          <w:i/>
          <w:color w:val="000000"/>
          <w:sz w:val="22"/>
          <w:szCs w:val="22"/>
        </w:rPr>
      </w:pPr>
      <w:r>
        <w:rPr>
          <w:rStyle w:val="FontStyle30"/>
          <w:b w:val="0"/>
          <w:bCs w:val="0"/>
          <w:sz w:val="28"/>
        </w:rPr>
        <w:lastRenderedPageBreak/>
        <w:t xml:space="preserve"> </w:t>
      </w:r>
    </w:p>
    <w:p w:rsidR="00B26A5D" w:rsidRDefault="00B26A5D" w:rsidP="00B26A5D">
      <w:pPr>
        <w:jc w:val="center"/>
        <w:rPr>
          <w:sz w:val="24"/>
          <w:szCs w:val="24"/>
        </w:rPr>
      </w:pPr>
    </w:p>
    <w:p w:rsidR="00EE2B98" w:rsidRPr="00B26A5D" w:rsidRDefault="00EE2B98" w:rsidP="00B26A5D">
      <w:pPr>
        <w:jc w:val="center"/>
        <w:rPr>
          <w:sz w:val="24"/>
          <w:szCs w:val="24"/>
        </w:rPr>
      </w:pPr>
    </w:p>
    <w:sectPr w:rsidR="00EE2B98" w:rsidRPr="00B26A5D" w:rsidSect="00B26A5D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980" w:rsidRDefault="00DE1980" w:rsidP="00EC1C2C">
      <w:r>
        <w:separator/>
      </w:r>
    </w:p>
  </w:endnote>
  <w:endnote w:type="continuationSeparator" w:id="0">
    <w:p w:rsidR="00DE1980" w:rsidRDefault="00DE1980" w:rsidP="00EC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980" w:rsidRDefault="00DE1980" w:rsidP="00EC1C2C">
      <w:r>
        <w:separator/>
      </w:r>
    </w:p>
  </w:footnote>
  <w:footnote w:type="continuationSeparator" w:id="0">
    <w:p w:rsidR="00DE1980" w:rsidRDefault="00DE1980" w:rsidP="00EC1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5EC"/>
    <w:multiLevelType w:val="singleLevel"/>
    <w:tmpl w:val="CB9CD0E8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05110510"/>
    <w:multiLevelType w:val="multilevel"/>
    <w:tmpl w:val="E6AE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75031"/>
    <w:multiLevelType w:val="multilevel"/>
    <w:tmpl w:val="70BA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B2C71"/>
    <w:multiLevelType w:val="hybridMultilevel"/>
    <w:tmpl w:val="87EC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7F14"/>
    <w:multiLevelType w:val="multilevel"/>
    <w:tmpl w:val="F16E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A478B"/>
    <w:multiLevelType w:val="multilevel"/>
    <w:tmpl w:val="C6D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C5D92"/>
    <w:multiLevelType w:val="multilevel"/>
    <w:tmpl w:val="CA7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C15CB"/>
    <w:multiLevelType w:val="multilevel"/>
    <w:tmpl w:val="9CA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E1B7F"/>
    <w:multiLevelType w:val="multilevel"/>
    <w:tmpl w:val="2BC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513CC"/>
    <w:multiLevelType w:val="multilevel"/>
    <w:tmpl w:val="4E2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51568"/>
    <w:multiLevelType w:val="hybridMultilevel"/>
    <w:tmpl w:val="32F2B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FB4EC4"/>
    <w:multiLevelType w:val="multilevel"/>
    <w:tmpl w:val="D3C2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F2139"/>
    <w:multiLevelType w:val="multilevel"/>
    <w:tmpl w:val="7906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04E81"/>
    <w:multiLevelType w:val="multilevel"/>
    <w:tmpl w:val="FBEA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46E48"/>
    <w:multiLevelType w:val="hybridMultilevel"/>
    <w:tmpl w:val="544A1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E567E1"/>
    <w:multiLevelType w:val="multilevel"/>
    <w:tmpl w:val="DE9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437737"/>
    <w:multiLevelType w:val="multilevel"/>
    <w:tmpl w:val="84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7302C0"/>
    <w:multiLevelType w:val="hybridMultilevel"/>
    <w:tmpl w:val="7456811A"/>
    <w:lvl w:ilvl="0" w:tplc="F1C0DADA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3650303"/>
    <w:multiLevelType w:val="multilevel"/>
    <w:tmpl w:val="52BC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6C4ED4"/>
    <w:multiLevelType w:val="hybridMultilevel"/>
    <w:tmpl w:val="ACC0D194"/>
    <w:lvl w:ilvl="0" w:tplc="5C664836">
      <w:start w:val="1"/>
      <w:numFmt w:val="decimal"/>
      <w:lvlText w:val="%1."/>
      <w:lvlJc w:val="left"/>
      <w:pPr>
        <w:ind w:left="-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12C91"/>
    <w:multiLevelType w:val="multilevel"/>
    <w:tmpl w:val="F8B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1654C"/>
    <w:multiLevelType w:val="multilevel"/>
    <w:tmpl w:val="C2FC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6507BB"/>
    <w:multiLevelType w:val="multilevel"/>
    <w:tmpl w:val="6098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17F77"/>
    <w:multiLevelType w:val="multilevel"/>
    <w:tmpl w:val="9E6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F3D27"/>
    <w:multiLevelType w:val="hybridMultilevel"/>
    <w:tmpl w:val="C7F2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92261"/>
    <w:multiLevelType w:val="multilevel"/>
    <w:tmpl w:val="413A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60C75"/>
    <w:multiLevelType w:val="multilevel"/>
    <w:tmpl w:val="333A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010F7"/>
    <w:multiLevelType w:val="multilevel"/>
    <w:tmpl w:val="1FE8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487554"/>
    <w:multiLevelType w:val="hybridMultilevel"/>
    <w:tmpl w:val="1C04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A07D9"/>
    <w:multiLevelType w:val="multilevel"/>
    <w:tmpl w:val="9408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"/>
  </w:num>
  <w:num w:numId="3">
    <w:abstractNumId w:val="25"/>
  </w:num>
  <w:num w:numId="4">
    <w:abstractNumId w:val="11"/>
  </w:num>
  <w:num w:numId="5">
    <w:abstractNumId w:val="14"/>
  </w:num>
  <w:num w:numId="6">
    <w:abstractNumId w:val="8"/>
  </w:num>
  <w:num w:numId="7">
    <w:abstractNumId w:val="15"/>
  </w:num>
  <w:num w:numId="8">
    <w:abstractNumId w:val="0"/>
  </w:num>
  <w:num w:numId="9">
    <w:abstractNumId w:val="18"/>
  </w:num>
  <w:num w:numId="10">
    <w:abstractNumId w:val="3"/>
  </w:num>
  <w:num w:numId="11">
    <w:abstractNumId w:val="12"/>
  </w:num>
  <w:num w:numId="12">
    <w:abstractNumId w:val="1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A5D"/>
    <w:rsid w:val="00004058"/>
    <w:rsid w:val="000129ED"/>
    <w:rsid w:val="00030B31"/>
    <w:rsid w:val="00034E0F"/>
    <w:rsid w:val="00037272"/>
    <w:rsid w:val="00061E35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1C02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3639"/>
    <w:rsid w:val="001346B0"/>
    <w:rsid w:val="0014182C"/>
    <w:rsid w:val="00146102"/>
    <w:rsid w:val="00151EB6"/>
    <w:rsid w:val="001533B4"/>
    <w:rsid w:val="00157A74"/>
    <w:rsid w:val="00162516"/>
    <w:rsid w:val="00163018"/>
    <w:rsid w:val="0016647F"/>
    <w:rsid w:val="001739F1"/>
    <w:rsid w:val="00173FF0"/>
    <w:rsid w:val="00182DEF"/>
    <w:rsid w:val="001901E5"/>
    <w:rsid w:val="0019788F"/>
    <w:rsid w:val="001A2916"/>
    <w:rsid w:val="001A382B"/>
    <w:rsid w:val="001A4295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560B"/>
    <w:rsid w:val="001F2348"/>
    <w:rsid w:val="002014D8"/>
    <w:rsid w:val="0020393B"/>
    <w:rsid w:val="00214997"/>
    <w:rsid w:val="00215083"/>
    <w:rsid w:val="002276E3"/>
    <w:rsid w:val="002336E0"/>
    <w:rsid w:val="0023505F"/>
    <w:rsid w:val="00237BAD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80822"/>
    <w:rsid w:val="002862B2"/>
    <w:rsid w:val="002A2FE7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E63C2"/>
    <w:rsid w:val="00312FA9"/>
    <w:rsid w:val="0031318E"/>
    <w:rsid w:val="00313D67"/>
    <w:rsid w:val="00314199"/>
    <w:rsid w:val="003162A7"/>
    <w:rsid w:val="00317036"/>
    <w:rsid w:val="00317B93"/>
    <w:rsid w:val="00330BA1"/>
    <w:rsid w:val="00334F73"/>
    <w:rsid w:val="003358B2"/>
    <w:rsid w:val="003362FA"/>
    <w:rsid w:val="0033697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EC7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0780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4F5EC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B51EF"/>
    <w:rsid w:val="005C3530"/>
    <w:rsid w:val="005C3F96"/>
    <w:rsid w:val="005C5F3B"/>
    <w:rsid w:val="005C6F8B"/>
    <w:rsid w:val="005D19D2"/>
    <w:rsid w:val="005E1CB0"/>
    <w:rsid w:val="005F1EB7"/>
    <w:rsid w:val="005F354D"/>
    <w:rsid w:val="00603B2C"/>
    <w:rsid w:val="006175AB"/>
    <w:rsid w:val="006213D5"/>
    <w:rsid w:val="00621CE3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E28"/>
    <w:rsid w:val="006C386C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AF"/>
    <w:rsid w:val="007056E1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174"/>
    <w:rsid w:val="007E297C"/>
    <w:rsid w:val="007E714A"/>
    <w:rsid w:val="007F258F"/>
    <w:rsid w:val="007F65A4"/>
    <w:rsid w:val="0080000E"/>
    <w:rsid w:val="00802AB5"/>
    <w:rsid w:val="00803213"/>
    <w:rsid w:val="00803D14"/>
    <w:rsid w:val="00806B49"/>
    <w:rsid w:val="00807168"/>
    <w:rsid w:val="008101AA"/>
    <w:rsid w:val="00823FDF"/>
    <w:rsid w:val="00835D94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3FFF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448"/>
    <w:rsid w:val="00A666FC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6781"/>
    <w:rsid w:val="00AE7F4B"/>
    <w:rsid w:val="00AF1E32"/>
    <w:rsid w:val="00AF6A79"/>
    <w:rsid w:val="00AF6AE2"/>
    <w:rsid w:val="00B12C1A"/>
    <w:rsid w:val="00B13805"/>
    <w:rsid w:val="00B2142E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814B8"/>
    <w:rsid w:val="00B8361E"/>
    <w:rsid w:val="00B861D3"/>
    <w:rsid w:val="00B9546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25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1980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1C2C"/>
    <w:rsid w:val="00EC346C"/>
    <w:rsid w:val="00EC37D0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0F60"/>
    <w:rsid w:val="00F13C33"/>
    <w:rsid w:val="00F21C02"/>
    <w:rsid w:val="00F231C5"/>
    <w:rsid w:val="00F30104"/>
    <w:rsid w:val="00F30618"/>
    <w:rsid w:val="00F35AA8"/>
    <w:rsid w:val="00F366C6"/>
    <w:rsid w:val="00F402D3"/>
    <w:rsid w:val="00F40318"/>
    <w:rsid w:val="00F43B49"/>
    <w:rsid w:val="00F468AF"/>
    <w:rsid w:val="00F470C2"/>
    <w:rsid w:val="00F5157E"/>
    <w:rsid w:val="00F60747"/>
    <w:rsid w:val="00F63203"/>
    <w:rsid w:val="00F63941"/>
    <w:rsid w:val="00F73322"/>
    <w:rsid w:val="00F77DB2"/>
    <w:rsid w:val="00F868AC"/>
    <w:rsid w:val="00F8755C"/>
    <w:rsid w:val="00F93277"/>
    <w:rsid w:val="00FA3264"/>
    <w:rsid w:val="00FA34BD"/>
    <w:rsid w:val="00FA4AFD"/>
    <w:rsid w:val="00FB3131"/>
    <w:rsid w:val="00FB4ACD"/>
    <w:rsid w:val="00FB4ADA"/>
    <w:rsid w:val="00FB76C8"/>
    <w:rsid w:val="00FC1361"/>
    <w:rsid w:val="00FC2CEE"/>
    <w:rsid w:val="00FD0F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26A5D"/>
    <w:rPr>
      <w:color w:val="0000FF"/>
      <w:u w:val="single"/>
    </w:rPr>
  </w:style>
  <w:style w:type="table" w:styleId="aa">
    <w:name w:val="Table Grid"/>
    <w:basedOn w:val="a1"/>
    <w:uiPriority w:val="59"/>
    <w:rsid w:val="00B26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A2F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2FE7"/>
    <w:rPr>
      <w:rFonts w:ascii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2A2FE7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e">
    <w:name w:val="Цветовое выделение"/>
    <w:rsid w:val="00835D94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0">
    <w:name w:val="header"/>
    <w:basedOn w:val="a"/>
    <w:link w:val="af1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C1C2C"/>
    <w:rPr>
      <w:rFonts w:ascii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7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2017-07-18T02:50:00Z</cp:lastPrinted>
  <dcterms:created xsi:type="dcterms:W3CDTF">2017-04-12T08:41:00Z</dcterms:created>
  <dcterms:modified xsi:type="dcterms:W3CDTF">2020-01-21T03:19:00Z</dcterms:modified>
</cp:coreProperties>
</file>