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80A" w:rsidRDefault="0000380A" w:rsidP="0000380A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00380A" w:rsidRDefault="0000380A" w:rsidP="0000380A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00380A" w:rsidRDefault="0000380A" w:rsidP="0000380A">
      <w:pPr>
        <w:jc w:val="center"/>
        <w:rPr>
          <w:b/>
          <w:sz w:val="28"/>
          <w:szCs w:val="28"/>
        </w:rPr>
      </w:pPr>
    </w:p>
    <w:p w:rsidR="0000380A" w:rsidRDefault="0000380A" w:rsidP="0000380A">
      <w:pPr>
        <w:jc w:val="center"/>
        <w:rPr>
          <w:b/>
          <w:sz w:val="28"/>
          <w:szCs w:val="28"/>
        </w:rPr>
      </w:pPr>
    </w:p>
    <w:p w:rsidR="0000380A" w:rsidRDefault="0000380A" w:rsidP="0000380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00380A" w:rsidRDefault="0000380A" w:rsidP="0000380A">
      <w:pPr>
        <w:jc w:val="center"/>
        <w:rPr>
          <w:sz w:val="28"/>
          <w:szCs w:val="28"/>
        </w:rPr>
      </w:pPr>
    </w:p>
    <w:p w:rsidR="0000380A" w:rsidRDefault="00DC68F9" w:rsidP="0000380A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131840">
        <w:rPr>
          <w:sz w:val="28"/>
          <w:szCs w:val="28"/>
        </w:rPr>
        <w:t>7</w:t>
      </w:r>
      <w:r w:rsidR="0000380A">
        <w:rPr>
          <w:sz w:val="28"/>
          <w:szCs w:val="28"/>
        </w:rPr>
        <w:t>.0</w:t>
      </w:r>
      <w:r>
        <w:rPr>
          <w:sz w:val="28"/>
          <w:szCs w:val="28"/>
        </w:rPr>
        <w:t>8.2020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44</w:t>
      </w:r>
    </w:p>
    <w:p w:rsidR="0000380A" w:rsidRDefault="0000380A" w:rsidP="0000380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00380A" w:rsidRDefault="0000380A" w:rsidP="0000380A"/>
    <w:p w:rsidR="0000380A" w:rsidRDefault="00DC68F9" w:rsidP="00DC68F9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Положения о расчете размера платы за пользование жилыми помещениями (платы за наем) для нанимателей жилых помещений по договорам социального найма и договорам найма жилых помещений муниципального жилищного фонда, находящегося в собственности Стеклянского сельсовета Купинского муниципального района Новосибирской области</w:t>
      </w:r>
    </w:p>
    <w:p w:rsidR="005C7619" w:rsidRDefault="005C7619" w:rsidP="00DC68F9">
      <w:pPr>
        <w:ind w:firstLine="708"/>
        <w:jc w:val="center"/>
        <w:rPr>
          <w:b/>
          <w:sz w:val="28"/>
          <w:szCs w:val="28"/>
        </w:rPr>
      </w:pPr>
    </w:p>
    <w:p w:rsidR="005C7619" w:rsidRDefault="005C7619" w:rsidP="005C7619">
      <w:pPr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Жилищным кодексом Российской Федерации, Федеральным законом от 06.10.2003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Федерации», приказом Министерства строительства и жилищно-коммунального хозяйства Российской Федерации от 27.09.2016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668/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</w:t>
      </w:r>
      <w:r>
        <w:rPr>
          <w:bCs/>
          <w:sz w:val="28"/>
          <w:szCs w:val="28"/>
        </w:rPr>
        <w:t>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фонда»,</w:t>
      </w:r>
      <w:r>
        <w:rPr>
          <w:color w:val="000000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Уставом  Стеклянского сельского поселения, Администрация Стеклянского сельсовета</w:t>
      </w:r>
    </w:p>
    <w:p w:rsidR="005C7619" w:rsidRDefault="005C7619" w:rsidP="005C7619">
      <w:pPr>
        <w:rPr>
          <w:sz w:val="28"/>
          <w:szCs w:val="28"/>
        </w:rPr>
      </w:pPr>
    </w:p>
    <w:p w:rsidR="005C7619" w:rsidRDefault="005C7619" w:rsidP="005C7619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5C7619" w:rsidRDefault="005C7619" w:rsidP="005C7619">
      <w:pPr>
        <w:rPr>
          <w:b/>
          <w:sz w:val="28"/>
          <w:szCs w:val="28"/>
        </w:rPr>
      </w:pPr>
    </w:p>
    <w:p w:rsidR="005C7619" w:rsidRPr="005C7619" w:rsidRDefault="005C7619" w:rsidP="005C7619">
      <w:pPr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Pr="005C7619">
        <w:rPr>
          <w:color w:val="000000"/>
          <w:sz w:val="28"/>
          <w:szCs w:val="28"/>
        </w:rPr>
        <w:t xml:space="preserve">Утвердить Положение о расчете размера платы за пользование жилыми помещениями (платы за наем) для нанимателей жилых помещений по договорам социального найма и договорам найма жилых помещений муниципального жилищного фонда, </w:t>
      </w:r>
      <w:r w:rsidRPr="005C7619">
        <w:rPr>
          <w:sz w:val="28"/>
          <w:szCs w:val="28"/>
        </w:rPr>
        <w:t>находящегося в собственности  Стеклянского сельского поселения  Купинского муниципального района  Новосибирской области.</w:t>
      </w:r>
    </w:p>
    <w:p w:rsidR="005C7619" w:rsidRDefault="005C7619" w:rsidP="005C7619">
      <w:pPr>
        <w:rPr>
          <w:sz w:val="28"/>
          <w:szCs w:val="28"/>
        </w:rPr>
      </w:pPr>
      <w:r w:rsidRPr="005C7619">
        <w:rPr>
          <w:sz w:val="28"/>
          <w:szCs w:val="28"/>
        </w:rPr>
        <w:t xml:space="preserve"> </w:t>
      </w:r>
      <w:r>
        <w:rPr>
          <w:sz w:val="28"/>
          <w:szCs w:val="28"/>
        </w:rPr>
        <w:t>2.</w:t>
      </w:r>
      <w:r w:rsidRPr="00C10F3D">
        <w:rPr>
          <w:sz w:val="28"/>
          <w:szCs w:val="28"/>
        </w:rPr>
        <w:t>Настоящее Постановление   подлежит официальному опубликованию в информационном бюллетене «Муниципальные ведомости» и размещения на официальном сайте администрации</w:t>
      </w:r>
      <w:r>
        <w:rPr>
          <w:sz w:val="28"/>
          <w:szCs w:val="28"/>
        </w:rPr>
        <w:t>.</w:t>
      </w:r>
    </w:p>
    <w:p w:rsidR="005C7619" w:rsidRPr="005C7619" w:rsidRDefault="005C7619" w:rsidP="005C7619">
      <w:pPr>
        <w:pStyle w:val="a3"/>
        <w:rPr>
          <w:sz w:val="28"/>
          <w:szCs w:val="28"/>
        </w:rPr>
      </w:pPr>
      <w:r w:rsidRPr="005C7619">
        <w:rPr>
          <w:sz w:val="28"/>
          <w:szCs w:val="28"/>
        </w:rPr>
        <w:t xml:space="preserve"> </w:t>
      </w:r>
    </w:p>
    <w:p w:rsidR="0000380A" w:rsidRDefault="0000380A" w:rsidP="0000380A">
      <w:pPr>
        <w:rPr>
          <w:sz w:val="28"/>
          <w:szCs w:val="28"/>
        </w:rPr>
      </w:pPr>
    </w:p>
    <w:p w:rsidR="0000380A" w:rsidRDefault="0000380A" w:rsidP="0000380A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00380A" w:rsidRDefault="0000380A" w:rsidP="0000380A">
      <w:pPr>
        <w:rPr>
          <w:sz w:val="28"/>
          <w:szCs w:val="28"/>
        </w:rPr>
      </w:pPr>
    </w:p>
    <w:p w:rsidR="0000380A" w:rsidRDefault="0000380A" w:rsidP="0000380A"/>
    <w:p w:rsidR="0000380A" w:rsidRDefault="0000380A" w:rsidP="0000380A"/>
    <w:p w:rsidR="0000380A" w:rsidRDefault="0000380A" w:rsidP="0000380A">
      <w:pPr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 </w:t>
      </w:r>
    </w:p>
    <w:p w:rsidR="002E60B2" w:rsidRPr="00D453DB" w:rsidRDefault="002E60B2" w:rsidP="002E60B2">
      <w:pPr>
        <w:jc w:val="right"/>
        <w:rPr>
          <w:sz w:val="22"/>
          <w:szCs w:val="22"/>
        </w:rPr>
      </w:pPr>
      <w:r w:rsidRPr="00D453DB">
        <w:rPr>
          <w:sz w:val="22"/>
          <w:szCs w:val="22"/>
        </w:rPr>
        <w:lastRenderedPageBreak/>
        <w:t>Приложение</w:t>
      </w:r>
    </w:p>
    <w:p w:rsidR="002E60B2" w:rsidRDefault="002E60B2" w:rsidP="002E60B2">
      <w:pPr>
        <w:jc w:val="right"/>
        <w:rPr>
          <w:sz w:val="22"/>
          <w:szCs w:val="22"/>
        </w:rPr>
      </w:pPr>
      <w:r w:rsidRPr="00D453DB">
        <w:rPr>
          <w:sz w:val="22"/>
          <w:szCs w:val="22"/>
        </w:rPr>
        <w:t xml:space="preserve">к </w:t>
      </w:r>
      <w:r>
        <w:rPr>
          <w:sz w:val="22"/>
          <w:szCs w:val="22"/>
        </w:rPr>
        <w:t xml:space="preserve"> постановлению администрации</w:t>
      </w:r>
    </w:p>
    <w:p w:rsidR="002E60B2" w:rsidRPr="00D453DB" w:rsidRDefault="002E60B2" w:rsidP="002E60B2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Стеклянского сельсовета</w:t>
      </w:r>
    </w:p>
    <w:p w:rsidR="002E60B2" w:rsidRPr="00D453DB" w:rsidRDefault="002E60B2" w:rsidP="002E60B2">
      <w:pPr>
        <w:jc w:val="right"/>
        <w:rPr>
          <w:sz w:val="22"/>
          <w:szCs w:val="22"/>
        </w:rPr>
      </w:pPr>
      <w:r>
        <w:rPr>
          <w:sz w:val="22"/>
          <w:szCs w:val="22"/>
        </w:rPr>
        <w:t>от 27</w:t>
      </w:r>
      <w:r w:rsidRPr="00D453DB">
        <w:rPr>
          <w:sz w:val="22"/>
          <w:szCs w:val="22"/>
        </w:rPr>
        <w:t>.0</w:t>
      </w:r>
      <w:r>
        <w:rPr>
          <w:sz w:val="22"/>
          <w:szCs w:val="22"/>
        </w:rPr>
        <w:t>8</w:t>
      </w:r>
      <w:r w:rsidRPr="00D453DB">
        <w:rPr>
          <w:sz w:val="22"/>
          <w:szCs w:val="22"/>
        </w:rPr>
        <w:t>.20</w:t>
      </w:r>
      <w:r>
        <w:rPr>
          <w:sz w:val="22"/>
          <w:szCs w:val="22"/>
        </w:rPr>
        <w:t>20</w:t>
      </w:r>
      <w:r w:rsidRPr="00D453DB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D453DB">
        <w:rPr>
          <w:sz w:val="22"/>
          <w:szCs w:val="22"/>
        </w:rPr>
        <w:t>№</w:t>
      </w:r>
      <w:r>
        <w:rPr>
          <w:sz w:val="22"/>
          <w:szCs w:val="22"/>
        </w:rPr>
        <w:t xml:space="preserve"> 44</w:t>
      </w:r>
    </w:p>
    <w:p w:rsidR="002E60B2" w:rsidRDefault="002E60B2" w:rsidP="002E60B2">
      <w:pPr>
        <w:jc w:val="right"/>
        <w:rPr>
          <w:sz w:val="28"/>
          <w:szCs w:val="28"/>
        </w:rPr>
      </w:pPr>
    </w:p>
    <w:p w:rsidR="002E60B2" w:rsidRDefault="002E60B2" w:rsidP="002E60B2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Положение о расчете размера платы </w:t>
      </w:r>
    </w:p>
    <w:p w:rsidR="002E60B2" w:rsidRDefault="002E60B2" w:rsidP="002E60B2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за пользование жилым помещением (платы за наем) </w:t>
      </w:r>
    </w:p>
    <w:p w:rsidR="002E60B2" w:rsidRDefault="002E60B2" w:rsidP="002E60B2">
      <w:pPr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для нанимателей жилых помещений по договорам социального найма и договорам найма жилых помещений муниципального жилищного фонда, </w:t>
      </w:r>
      <w:r>
        <w:rPr>
          <w:b/>
          <w:sz w:val="28"/>
          <w:szCs w:val="28"/>
        </w:rPr>
        <w:t>находящегося в собственности  Стеклянского сельсовета  Купинского муниципального района Новосибирской области</w:t>
      </w:r>
    </w:p>
    <w:p w:rsidR="002E60B2" w:rsidRPr="007843FE" w:rsidRDefault="002E60B2" w:rsidP="002E60B2">
      <w:pPr>
        <w:jc w:val="center"/>
        <w:rPr>
          <w:sz w:val="28"/>
          <w:szCs w:val="28"/>
        </w:rPr>
      </w:pPr>
    </w:p>
    <w:p w:rsidR="002E60B2" w:rsidRDefault="002E60B2" w:rsidP="002E60B2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 Общие положения</w:t>
      </w:r>
    </w:p>
    <w:p w:rsidR="002E60B2" w:rsidRDefault="002E60B2" w:rsidP="002E60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1.1. Настоящее Положение разработано в соответствии </w:t>
      </w:r>
      <w:r w:rsidRPr="002E60B2">
        <w:rPr>
          <w:sz w:val="28"/>
          <w:szCs w:val="28"/>
          <w:lang w:eastAsia="en-US"/>
        </w:rPr>
        <w:t xml:space="preserve">со </w:t>
      </w:r>
      <w:hyperlink r:id="rId5" w:history="1">
        <w:r w:rsidRPr="002E60B2">
          <w:rPr>
            <w:rStyle w:val="a4"/>
            <w:color w:val="auto"/>
            <w:sz w:val="28"/>
            <w:szCs w:val="28"/>
            <w:u w:val="none"/>
            <w:lang w:eastAsia="en-US"/>
          </w:rPr>
          <w:t>статьей 156</w:t>
        </w:r>
      </w:hyperlink>
      <w:r w:rsidRPr="002E60B2">
        <w:rPr>
          <w:sz w:val="28"/>
          <w:szCs w:val="28"/>
          <w:lang w:eastAsia="en-US"/>
        </w:rPr>
        <w:t xml:space="preserve"> Жилищного кодекса Российской Федерации, </w:t>
      </w:r>
      <w:hyperlink r:id="rId6" w:history="1">
        <w:r w:rsidRPr="002E60B2">
          <w:rPr>
            <w:rStyle w:val="a4"/>
            <w:color w:val="auto"/>
            <w:sz w:val="28"/>
            <w:szCs w:val="28"/>
            <w:u w:val="none"/>
            <w:lang w:eastAsia="en-US"/>
          </w:rPr>
          <w:t>Приказом</w:t>
        </w:r>
      </w:hyperlink>
      <w:r w:rsidRPr="002E60B2">
        <w:rPr>
          <w:sz w:val="28"/>
          <w:szCs w:val="28"/>
          <w:lang w:eastAsia="en-US"/>
        </w:rPr>
        <w:t xml:space="preserve"> Министерства строительства и жилищно-коммунального хозяйства Российской Федерации</w:t>
      </w:r>
      <w:r>
        <w:rPr>
          <w:sz w:val="28"/>
          <w:szCs w:val="28"/>
          <w:lang w:eastAsia="en-US"/>
        </w:rPr>
        <w:t xml:space="preserve"> от 27.09.2016 N 668/</w:t>
      </w:r>
      <w:proofErr w:type="spellStart"/>
      <w:proofErr w:type="gramStart"/>
      <w:r>
        <w:rPr>
          <w:sz w:val="28"/>
          <w:szCs w:val="28"/>
          <w:lang w:eastAsia="en-US"/>
        </w:rPr>
        <w:t>пр</w:t>
      </w:r>
      <w:proofErr w:type="spellEnd"/>
      <w:proofErr w:type="gramEnd"/>
      <w:r>
        <w:rPr>
          <w:sz w:val="28"/>
          <w:szCs w:val="28"/>
          <w:lang w:eastAsia="en-US"/>
        </w:rPr>
        <w:t xml:space="preserve">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фонда», с целью расчета размера платы за пользование жилыми помещениями для нанимателей жилых помещений по договорам социального найма,   либо договора найма жилого помещения маневренного фонда,  </w:t>
      </w:r>
      <w:r>
        <w:rPr>
          <w:sz w:val="28"/>
          <w:szCs w:val="28"/>
        </w:rPr>
        <w:t>находящихся в собственности  Стеклянского сельсовета Купинского муниципального района  Новосибирской области.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1.2. Настоящее Положение распространяется на физических лиц, на организации любых форм собственности, управляющие компании, ТСЖ, оказывающие услуги по начислению, сбору и перечислению платы за социальный наем, осуществляющие свою деятельность на основании договоров возмездного оказания услуг, заключенных </w:t>
      </w:r>
      <w:proofErr w:type="gramStart"/>
      <w:r>
        <w:rPr>
          <w:sz w:val="28"/>
          <w:szCs w:val="28"/>
          <w:lang w:eastAsia="en-US"/>
        </w:rPr>
        <w:t>с</w:t>
      </w:r>
      <w:proofErr w:type="gramEnd"/>
      <w:r>
        <w:rPr>
          <w:sz w:val="28"/>
          <w:szCs w:val="28"/>
          <w:lang w:eastAsia="en-US"/>
        </w:rPr>
        <w:t xml:space="preserve"> </w:t>
      </w:r>
      <w:proofErr w:type="gramStart"/>
      <w:r>
        <w:rPr>
          <w:sz w:val="28"/>
          <w:szCs w:val="28"/>
          <w:lang w:eastAsia="en-US"/>
        </w:rPr>
        <w:t>администрация</w:t>
      </w:r>
      <w:proofErr w:type="gramEnd"/>
      <w:r>
        <w:rPr>
          <w:sz w:val="28"/>
          <w:szCs w:val="28"/>
          <w:lang w:eastAsia="en-US"/>
        </w:rPr>
        <w:t xml:space="preserve">  Стеклянского сельсовета.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1.3. В настоящем Положении используются следующие понятия и термины: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- плата за пользование жилым помещением (плата за наем) - составная часть платы для нанимателя за жилое помещение, занимаемое по договору социального найма,   либо договору найма жилого помещения маневренного фонда, находящегося в собственности муниципального образования </w:t>
      </w:r>
      <w:r>
        <w:rPr>
          <w:color w:val="000000"/>
          <w:spacing w:val="6"/>
          <w:sz w:val="28"/>
          <w:szCs w:val="28"/>
        </w:rPr>
        <w:t xml:space="preserve"> Стеклянского сельсовета</w:t>
      </w:r>
      <w:r>
        <w:rPr>
          <w:sz w:val="28"/>
          <w:szCs w:val="28"/>
          <w:lang w:eastAsia="en-US"/>
        </w:rPr>
        <w:t>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качество жилого помещения - совокупность показателей, характеризующих материал стен дома, степень его износа, этажность;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- благоустройство жилого помещения - наличие в многоквартирном или жилом доме внутридомовых инженерных систем, позволяющих предоставлять коммунальные услуги и влияющих на размер платы за наем;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- месторасположение многоквартирного или жилого дома - территориальное размещение, определяемое близостью к центральной части </w:t>
      </w:r>
      <w:r>
        <w:rPr>
          <w:sz w:val="28"/>
          <w:szCs w:val="28"/>
          <w:lang w:eastAsia="en-US"/>
        </w:rPr>
        <w:lastRenderedPageBreak/>
        <w:t>поселения, транспортной доступностью, наличием объектов социальной инфраструктуры.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1.4. Величина платы за пользование жилым помещением (платы за наем) устанавливается в размере, определяемом в зависимости от качества и степени благоустройства жилого помещения, месторасположения многоквартирного или жилого дома, из расчета за 1 квадратный метр занимаемой площади жилого помещения, указанной в соответствующем договоре и устанавливается на срок не менее чем один год.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1.5. Плата за пользование жилым помещением (платы за наем) вносится ежемесячно до десятого числа месяца, следующего за истекшим месяцем.</w:t>
      </w:r>
    </w:p>
    <w:p w:rsidR="002E60B2" w:rsidRDefault="002E60B2" w:rsidP="002E60B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1.6. Средства, собранные в виде платы за наем, поступают в бюджет муниципального образования </w:t>
      </w:r>
      <w:r>
        <w:rPr>
          <w:color w:val="000000"/>
          <w:spacing w:val="6"/>
          <w:sz w:val="28"/>
          <w:szCs w:val="28"/>
        </w:rPr>
        <w:t xml:space="preserve"> Стеклянского сельсовета</w:t>
      </w:r>
      <w:r>
        <w:rPr>
          <w:sz w:val="28"/>
          <w:szCs w:val="28"/>
          <w:lang w:eastAsia="en-US"/>
        </w:rPr>
        <w:t>.</w:t>
      </w:r>
    </w:p>
    <w:p w:rsidR="00CF05E3" w:rsidRPr="00CF05E3" w:rsidRDefault="002E60B2" w:rsidP="00CF05E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1.7. </w:t>
      </w:r>
      <w:proofErr w:type="gramStart"/>
      <w:r>
        <w:rPr>
          <w:sz w:val="28"/>
          <w:szCs w:val="28"/>
        </w:rPr>
        <w:t xml:space="preserve">Граждане, признанные в установленном Жилищным </w:t>
      </w:r>
      <w:hyperlink r:id="rId7" w:history="1">
        <w:r w:rsidRPr="002E60B2">
          <w:rPr>
            <w:rStyle w:val="a4"/>
            <w:color w:val="auto"/>
            <w:sz w:val="28"/>
            <w:szCs w:val="28"/>
            <w:u w:val="none"/>
          </w:rPr>
          <w:t>кодексом</w:t>
        </w:r>
      </w:hyperlink>
      <w:r w:rsidRPr="002E60B2">
        <w:rPr>
          <w:sz w:val="28"/>
          <w:szCs w:val="28"/>
        </w:rPr>
        <w:t xml:space="preserve"> порядке малоимущими гражданами и занимающие жилые помещения по договорам социального найма, освобождаются от вн</w:t>
      </w:r>
      <w:r w:rsidR="00CF05E3">
        <w:rPr>
          <w:sz w:val="28"/>
          <w:szCs w:val="28"/>
        </w:rPr>
        <w:t xml:space="preserve">есения платы за социальный наем, </w:t>
      </w:r>
      <w:r w:rsidR="00CF05E3" w:rsidRPr="00CF05E3">
        <w:rPr>
          <w:sz w:val="28"/>
          <w:szCs w:val="28"/>
        </w:rPr>
        <w:t>м</w:t>
      </w:r>
      <w:r w:rsidRPr="00CF05E3">
        <w:rPr>
          <w:sz w:val="28"/>
          <w:szCs w:val="28"/>
        </w:rPr>
        <w:t>алоимущими гражданами являются граждане, если они признаны таковыми уполномоченным органом администрации  Стеклянского сельсовета в порядке, установленном</w:t>
      </w:r>
      <w:r w:rsidR="00CF05E3">
        <w:rPr>
          <w:sz w:val="28"/>
          <w:szCs w:val="28"/>
        </w:rPr>
        <w:t xml:space="preserve"> </w:t>
      </w:r>
      <w:r w:rsidR="00CF05E3" w:rsidRPr="00CF05E3">
        <w:rPr>
          <w:sz w:val="28"/>
          <w:szCs w:val="28"/>
        </w:rPr>
        <w:t>Закон Новосибирской области от 04.11.2005 N 337-ОЗ "Об учете органами местного самоуправления граждан в качестве нуждающихся в жилых помещениях, предоставляемых</w:t>
      </w:r>
      <w:proofErr w:type="gramEnd"/>
      <w:r w:rsidR="00CF05E3" w:rsidRPr="00CF05E3">
        <w:rPr>
          <w:sz w:val="28"/>
          <w:szCs w:val="28"/>
        </w:rPr>
        <w:t xml:space="preserve"> в Новосибирской области по договорам социального найма"</w:t>
      </w:r>
    </w:p>
    <w:p w:rsidR="002E60B2" w:rsidRDefault="002E60B2" w:rsidP="00CF05E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E60B2">
        <w:rPr>
          <w:sz w:val="28"/>
          <w:szCs w:val="28"/>
        </w:rPr>
        <w:t xml:space="preserve"> </w:t>
      </w:r>
      <w:r w:rsidR="00CF05E3">
        <w:t xml:space="preserve"> </w:t>
      </w:r>
      <w:r>
        <w:rPr>
          <w:sz w:val="28"/>
          <w:szCs w:val="28"/>
        </w:rPr>
        <w:t>Основанием для освобождения от внесения платы за социальный наем является постановление администрации</w:t>
      </w:r>
      <w:r w:rsidR="00CF05E3">
        <w:rPr>
          <w:sz w:val="28"/>
          <w:szCs w:val="28"/>
        </w:rPr>
        <w:t xml:space="preserve"> Стеклянского сельсовета</w:t>
      </w:r>
      <w:r>
        <w:rPr>
          <w:sz w:val="28"/>
          <w:szCs w:val="28"/>
        </w:rPr>
        <w:t xml:space="preserve"> о признании гражданина малоимущим, </w:t>
      </w:r>
      <w:proofErr w:type="gramStart"/>
      <w:r>
        <w:rPr>
          <w:sz w:val="28"/>
          <w:szCs w:val="28"/>
        </w:rPr>
        <w:t>с даты принятия</w:t>
      </w:r>
      <w:proofErr w:type="gramEnd"/>
      <w:r>
        <w:rPr>
          <w:sz w:val="28"/>
          <w:szCs w:val="28"/>
        </w:rPr>
        <w:t xml:space="preserve"> такого постановления.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1.8. </w:t>
      </w:r>
      <w:r>
        <w:rPr>
          <w:sz w:val="28"/>
          <w:szCs w:val="28"/>
        </w:rPr>
        <w:t xml:space="preserve">Плата за социальный наем не взимается за пользование жилыми помещениями муниципального жилищного фонда, признанными непригодными для проживания, или аварийными и подлежащими сносу, или аварийными и подлежащими реконструкции в соответствии с действующим законодательством. 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1.9. </w:t>
      </w:r>
      <w:r>
        <w:rPr>
          <w:sz w:val="28"/>
          <w:szCs w:val="28"/>
          <w:lang w:eastAsia="en-US"/>
        </w:rPr>
        <w:t>Вопросы, не урегулированные настоящим Положением, решаются в порядке, установленном действующим законодательством.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  <w:lang w:eastAsia="en-US"/>
        </w:rPr>
      </w:pPr>
    </w:p>
    <w:p w:rsidR="002E60B2" w:rsidRDefault="002E60B2" w:rsidP="002E60B2">
      <w:pPr>
        <w:autoSpaceDE w:val="0"/>
        <w:autoSpaceDN w:val="0"/>
        <w:adjustRightInd w:val="0"/>
        <w:ind w:firstLine="709"/>
        <w:jc w:val="center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II. Размер платы за наем жилого помещения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2.1. Размер платы за наем j-го жилого помещения, предоставленного по договору социального найма или договору найма жилого помещения муниципального жилищного фонда, определяется по формуле 1: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</w:p>
    <w:p w:rsidR="002E60B2" w:rsidRDefault="002E60B2" w:rsidP="002E60B2">
      <w:pPr>
        <w:autoSpaceDE w:val="0"/>
        <w:autoSpaceDN w:val="0"/>
        <w:adjustRightInd w:val="0"/>
        <w:ind w:firstLine="709"/>
        <w:jc w:val="center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П</w:t>
      </w:r>
      <w:r>
        <w:rPr>
          <w:sz w:val="28"/>
          <w:szCs w:val="28"/>
          <w:vertAlign w:val="subscript"/>
          <w:lang w:eastAsia="en-US"/>
        </w:rPr>
        <w:t>н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 xml:space="preserve"> = </w:t>
      </w:r>
      <w:proofErr w:type="spellStart"/>
      <w:r>
        <w:rPr>
          <w:sz w:val="28"/>
          <w:szCs w:val="28"/>
          <w:lang w:eastAsia="en-US"/>
        </w:rPr>
        <w:t>Н</w:t>
      </w:r>
      <w:r>
        <w:rPr>
          <w:sz w:val="28"/>
          <w:szCs w:val="28"/>
          <w:vertAlign w:val="subscript"/>
          <w:lang w:eastAsia="en-US"/>
        </w:rPr>
        <w:t>б</w:t>
      </w:r>
      <w:proofErr w:type="spellEnd"/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x</w:t>
      </w:r>
      <w:proofErr w:type="spellEnd"/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К</w:t>
      </w:r>
      <w:r>
        <w:rPr>
          <w:sz w:val="28"/>
          <w:szCs w:val="28"/>
          <w:vertAlign w:val="subscript"/>
          <w:lang w:eastAsia="en-US"/>
        </w:rPr>
        <w:t>j</w:t>
      </w:r>
      <w:proofErr w:type="spellEnd"/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x</w:t>
      </w:r>
      <w:proofErr w:type="spellEnd"/>
      <w:r>
        <w:rPr>
          <w:sz w:val="28"/>
          <w:szCs w:val="28"/>
          <w:lang w:eastAsia="en-US"/>
        </w:rPr>
        <w:t xml:space="preserve"> К</w:t>
      </w:r>
      <w:r>
        <w:rPr>
          <w:sz w:val="28"/>
          <w:szCs w:val="28"/>
          <w:vertAlign w:val="subscript"/>
          <w:lang w:eastAsia="en-US"/>
        </w:rPr>
        <w:t>с</w:t>
      </w:r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x</w:t>
      </w:r>
      <w:proofErr w:type="spellEnd"/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П</w:t>
      </w:r>
      <w:r>
        <w:rPr>
          <w:sz w:val="28"/>
          <w:szCs w:val="28"/>
          <w:vertAlign w:val="subscript"/>
          <w:lang w:eastAsia="en-US"/>
        </w:rPr>
        <w:t>j</w:t>
      </w:r>
      <w:proofErr w:type="spellEnd"/>
      <w:r>
        <w:rPr>
          <w:sz w:val="28"/>
          <w:szCs w:val="28"/>
          <w:lang w:eastAsia="en-US"/>
        </w:rPr>
        <w:t>, где</w:t>
      </w:r>
    </w:p>
    <w:p w:rsidR="002E60B2" w:rsidRDefault="002E60B2" w:rsidP="002E60B2">
      <w:pPr>
        <w:ind w:firstLine="709"/>
        <w:jc w:val="both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П</w:t>
      </w:r>
      <w:r>
        <w:rPr>
          <w:sz w:val="28"/>
          <w:szCs w:val="28"/>
          <w:vertAlign w:val="subscript"/>
          <w:lang w:eastAsia="en-US"/>
        </w:rPr>
        <w:t>н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 xml:space="preserve"> - размер платы за наем j-го жилого помещения, предоставленного по договору социального найма, </w:t>
      </w:r>
      <w:r w:rsidR="000C4E21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 либо договору найма жилого помещения маневренного фонда, находящихся</w:t>
      </w:r>
      <w:r>
        <w:rPr>
          <w:sz w:val="28"/>
          <w:szCs w:val="28"/>
        </w:rPr>
        <w:t xml:space="preserve"> в собственности муниципального образования </w:t>
      </w:r>
      <w:r w:rsidR="000C4E21">
        <w:rPr>
          <w:color w:val="000000"/>
          <w:spacing w:val="6"/>
          <w:sz w:val="28"/>
          <w:szCs w:val="28"/>
        </w:rPr>
        <w:t xml:space="preserve"> Стеклянского сельсовета</w:t>
      </w:r>
      <w:r>
        <w:rPr>
          <w:sz w:val="28"/>
          <w:szCs w:val="28"/>
          <w:lang w:eastAsia="en-US"/>
        </w:rPr>
        <w:t>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Н</w:t>
      </w:r>
      <w:r>
        <w:rPr>
          <w:sz w:val="28"/>
          <w:szCs w:val="28"/>
          <w:vertAlign w:val="subscript"/>
          <w:lang w:eastAsia="en-US"/>
        </w:rPr>
        <w:t>б</w:t>
      </w:r>
      <w:proofErr w:type="spellEnd"/>
      <w:r>
        <w:rPr>
          <w:sz w:val="28"/>
          <w:szCs w:val="28"/>
          <w:lang w:eastAsia="en-US"/>
        </w:rPr>
        <w:t xml:space="preserve"> - базовый размер платы за наем жилого помещения;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lastRenderedPageBreak/>
        <w:t>К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 xml:space="preserve"> - коэффициент, характеризующий качество и благоустройство жилого помещения, месторасположение дома;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</w:t>
      </w:r>
      <w:r>
        <w:rPr>
          <w:sz w:val="28"/>
          <w:szCs w:val="28"/>
          <w:vertAlign w:val="subscript"/>
          <w:lang w:eastAsia="en-US"/>
        </w:rPr>
        <w:t>с</w:t>
      </w:r>
      <w:r>
        <w:rPr>
          <w:sz w:val="28"/>
          <w:szCs w:val="28"/>
          <w:lang w:eastAsia="en-US"/>
        </w:rPr>
        <w:t xml:space="preserve"> - коэффициент соответствия платы;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П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 xml:space="preserve"> - общая площадь j-го жилого помещения, предоставленного по договору социального найма или договору найма жилого помещения муниципального жилищного фонда (кв.м).</w:t>
      </w:r>
    </w:p>
    <w:p w:rsidR="002E60B2" w:rsidRDefault="002E60B2" w:rsidP="002E60B2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r>
        <w:rPr>
          <w:sz w:val="28"/>
          <w:szCs w:val="28"/>
        </w:rPr>
        <w:t>2.2. Величина коэффициента соответствия платы (Кс) устанавливается в следующих размерах:</w:t>
      </w:r>
    </w:p>
    <w:tbl>
      <w:tblPr>
        <w:tblW w:w="9645" w:type="dxa"/>
        <w:tblInd w:w="62" w:type="dxa"/>
        <w:tblLayout w:type="fixed"/>
        <w:tblCellMar>
          <w:left w:w="62" w:type="dxa"/>
          <w:right w:w="0" w:type="dxa"/>
        </w:tblCellMar>
        <w:tblLook w:val="04A0"/>
      </w:tblPr>
      <w:tblGrid>
        <w:gridCol w:w="710"/>
        <w:gridCol w:w="6666"/>
        <w:gridCol w:w="2269"/>
      </w:tblGrid>
      <w:tr w:rsidR="002E60B2" w:rsidTr="00C258B1">
        <w:trPr>
          <w:trHeight w:val="48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 w:rsidRPr="00AA0639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A0639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AA0639">
              <w:rPr>
                <w:sz w:val="28"/>
                <w:szCs w:val="28"/>
              </w:rPr>
              <w:t>/</w:t>
            </w:r>
            <w:proofErr w:type="spellStart"/>
            <w:r w:rsidRPr="00AA0639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 w:rsidRPr="00AA0639">
              <w:rPr>
                <w:sz w:val="28"/>
                <w:szCs w:val="28"/>
              </w:rPr>
              <w:t>Категория граждан</w:t>
            </w:r>
          </w:p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 w:rsidRPr="00AA0639">
              <w:rPr>
                <w:sz w:val="28"/>
                <w:szCs w:val="28"/>
              </w:rPr>
              <w:t>Значение коэффициента Кс</w:t>
            </w:r>
          </w:p>
        </w:tc>
      </w:tr>
      <w:tr w:rsidR="002E60B2" w:rsidTr="00C258B1">
        <w:trPr>
          <w:trHeight w:val="2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 w:rsidRPr="00AA0639">
              <w:rPr>
                <w:sz w:val="28"/>
                <w:szCs w:val="28"/>
              </w:rPr>
              <w:t>1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 w:rsidRPr="00AA0639">
              <w:rPr>
                <w:sz w:val="28"/>
                <w:szCs w:val="28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E60B2" w:rsidRPr="00AA0639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 w:rsidRPr="00AA0639">
              <w:rPr>
                <w:sz w:val="28"/>
                <w:szCs w:val="28"/>
              </w:rPr>
              <w:t>3</w:t>
            </w:r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21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Граждане, проживающие в муниципальном жилищном фонде по договорам социального найма или договорам найма жилых помещений муниципального жилищного фонда, за исключением граждан, проживающих </w:t>
            </w:r>
          </w:p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21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домах, признанных аварийными и подлежащими сносу и реконструкции, а также в жилых помещениях, признанных в установленном действующим законодательством Российской Федерации порядке непригодными для проживания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0,10</w:t>
            </w:r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213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Граждане, проживающие в муниципальном жилищном фонде по договорам социального найма или договорам найма жилых помещений муниципального жилищного фонда в домах, признанных аварийными и подлежащими сносу и реконструкции, а также в жилых помещениях, признанных в установленном действующим законодательством Российской Федерации порядке непригодными для проживания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213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Граждане, признанные в установленном действующим законодательством Российской Федерации порядке малоимущими гражданами, проживающие в муниципальном жилищном фонде и занимающие жилые помещения по договорам социального найма муниципального жилищного фонда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</w:tr>
    </w:tbl>
    <w:p w:rsidR="002E60B2" w:rsidRDefault="002E60B2" w:rsidP="002E60B2">
      <w:pPr>
        <w:autoSpaceDE w:val="0"/>
        <w:autoSpaceDN w:val="0"/>
        <w:adjustRightInd w:val="0"/>
        <w:outlineLvl w:val="0"/>
        <w:rPr>
          <w:sz w:val="28"/>
          <w:szCs w:val="28"/>
          <w:lang w:eastAsia="en-US"/>
        </w:rPr>
      </w:pPr>
    </w:p>
    <w:p w:rsidR="002E60B2" w:rsidRDefault="002E60B2" w:rsidP="002E60B2">
      <w:pPr>
        <w:autoSpaceDE w:val="0"/>
        <w:autoSpaceDN w:val="0"/>
        <w:adjustRightInd w:val="0"/>
        <w:jc w:val="center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III. Базовый размер платы за наем жилого помещения (</w:t>
      </w:r>
      <w:proofErr w:type="spellStart"/>
      <w:r>
        <w:rPr>
          <w:sz w:val="28"/>
          <w:szCs w:val="28"/>
          <w:lang w:eastAsia="en-US"/>
        </w:rPr>
        <w:t>Н</w:t>
      </w:r>
      <w:r>
        <w:rPr>
          <w:sz w:val="28"/>
          <w:szCs w:val="28"/>
          <w:vertAlign w:val="subscript"/>
          <w:lang w:eastAsia="en-US"/>
        </w:rPr>
        <w:t>б</w:t>
      </w:r>
      <w:proofErr w:type="spellEnd"/>
      <w:r>
        <w:rPr>
          <w:sz w:val="28"/>
          <w:szCs w:val="28"/>
          <w:lang w:eastAsia="en-US"/>
        </w:rPr>
        <w:t>)</w:t>
      </w:r>
    </w:p>
    <w:p w:rsidR="002E60B2" w:rsidRDefault="002E60B2" w:rsidP="002E60B2">
      <w:pPr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3.1. Базовый размер платы за наем жилого помещения определяется по формуле 2: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>
        <w:rPr>
          <w:sz w:val="28"/>
          <w:szCs w:val="28"/>
          <w:vertAlign w:val="subscript"/>
          <w:lang w:eastAsia="en-US"/>
        </w:rPr>
        <w:t>Б</w:t>
      </w:r>
      <w:r>
        <w:rPr>
          <w:sz w:val="28"/>
          <w:szCs w:val="28"/>
          <w:lang w:eastAsia="en-US"/>
        </w:rPr>
        <w:t xml:space="preserve"> = </w:t>
      </w:r>
      <w:proofErr w:type="spellStart"/>
      <w:r>
        <w:rPr>
          <w:sz w:val="28"/>
          <w:szCs w:val="28"/>
          <w:lang w:eastAsia="en-US"/>
        </w:rPr>
        <w:t>СР</w:t>
      </w:r>
      <w:r>
        <w:rPr>
          <w:sz w:val="28"/>
          <w:szCs w:val="28"/>
          <w:vertAlign w:val="subscript"/>
          <w:lang w:eastAsia="en-US"/>
        </w:rPr>
        <w:t>с</w:t>
      </w:r>
      <w:proofErr w:type="spellEnd"/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x</w:t>
      </w:r>
      <w:proofErr w:type="spellEnd"/>
      <w:r>
        <w:rPr>
          <w:sz w:val="28"/>
          <w:szCs w:val="28"/>
          <w:lang w:eastAsia="en-US"/>
        </w:rPr>
        <w:t xml:space="preserve"> 0,001, где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</w:t>
      </w:r>
      <w:r>
        <w:rPr>
          <w:sz w:val="28"/>
          <w:szCs w:val="28"/>
          <w:vertAlign w:val="subscript"/>
          <w:lang w:eastAsia="en-US"/>
        </w:rPr>
        <w:t>Б</w:t>
      </w:r>
      <w:r>
        <w:rPr>
          <w:sz w:val="28"/>
          <w:szCs w:val="28"/>
          <w:lang w:eastAsia="en-US"/>
        </w:rPr>
        <w:t xml:space="preserve"> - базовый размер платы за наем жилого помещения;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СР</w:t>
      </w:r>
      <w:r>
        <w:rPr>
          <w:sz w:val="28"/>
          <w:szCs w:val="28"/>
          <w:vertAlign w:val="subscript"/>
          <w:lang w:eastAsia="en-US"/>
        </w:rPr>
        <w:t>с</w:t>
      </w:r>
      <w:proofErr w:type="spellEnd"/>
      <w:r>
        <w:rPr>
          <w:sz w:val="28"/>
          <w:szCs w:val="28"/>
          <w:lang w:eastAsia="en-US"/>
        </w:rPr>
        <w:t xml:space="preserve"> - средняя цена 1 кв. м на вторичном рынке жилья в </w:t>
      </w:r>
      <w:r w:rsidR="000C4E21">
        <w:rPr>
          <w:sz w:val="28"/>
          <w:szCs w:val="28"/>
          <w:lang w:eastAsia="en-US"/>
        </w:rPr>
        <w:t xml:space="preserve"> Новосибирской области</w:t>
      </w:r>
      <w:r>
        <w:rPr>
          <w:sz w:val="28"/>
          <w:szCs w:val="28"/>
          <w:lang w:eastAsia="en-US"/>
        </w:rPr>
        <w:t>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 xml:space="preserve">3.2. </w:t>
      </w:r>
      <w:proofErr w:type="gramStart"/>
      <w:r>
        <w:rPr>
          <w:sz w:val="28"/>
          <w:szCs w:val="28"/>
          <w:lang w:eastAsia="en-US"/>
        </w:rPr>
        <w:t>Средняя цена 1 кв. м общей площади квартир на вторичном рынке жилья в субъекте Российской Федерации, в котором находится жилое помещение государственного или муниципального жилищного фонда, предоставляемое по договорам социального найма и договорам найма жилых помещений</w:t>
      </w:r>
      <w:r w:rsidRPr="00EB0FCA">
        <w:rPr>
          <w:sz w:val="28"/>
          <w:szCs w:val="28"/>
          <w:lang w:eastAsia="en-US"/>
        </w:rPr>
        <w:t>, определяется по актуальным данным Федеральной службы государственной статистики, которые размещаются в свободном доступе в Единой межведомственной</w:t>
      </w:r>
      <w:r>
        <w:rPr>
          <w:sz w:val="28"/>
          <w:szCs w:val="28"/>
          <w:lang w:eastAsia="en-US"/>
        </w:rPr>
        <w:t xml:space="preserve"> информационно-статистической системе (ЕМИСС). </w:t>
      </w:r>
      <w:proofErr w:type="gramEnd"/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жилых помещений, расположенных на всей территории </w:t>
      </w:r>
      <w:r w:rsidR="000C4E21">
        <w:rPr>
          <w:color w:val="000000"/>
          <w:sz w:val="28"/>
          <w:szCs w:val="28"/>
        </w:rPr>
        <w:t xml:space="preserve"> Стеклянского сельсовета</w:t>
      </w:r>
      <w:r>
        <w:rPr>
          <w:color w:val="000000"/>
          <w:sz w:val="28"/>
          <w:szCs w:val="28"/>
        </w:rPr>
        <w:t xml:space="preserve"> среднюю стоимость 1 кв.м. считать применительно </w:t>
      </w:r>
    </w:p>
    <w:p w:rsidR="002E60B2" w:rsidRDefault="002E60B2" w:rsidP="002E60B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квартирам среднего качества (типовые).</w:t>
      </w:r>
    </w:p>
    <w:p w:rsidR="002E60B2" w:rsidRDefault="002E60B2" w:rsidP="002E60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отсутствия указанной информации по </w:t>
      </w:r>
      <w:r w:rsidR="000C4E21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используется средняя цена 1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 общей площади квартир на вторичном рынке жилья по </w:t>
      </w:r>
      <w:r w:rsidR="000C4E21">
        <w:rPr>
          <w:sz w:val="28"/>
          <w:szCs w:val="28"/>
        </w:rPr>
        <w:t xml:space="preserve"> Сибирскому</w:t>
      </w:r>
      <w:r>
        <w:rPr>
          <w:sz w:val="28"/>
          <w:szCs w:val="28"/>
        </w:rPr>
        <w:t xml:space="preserve"> федеральному округу</w:t>
      </w:r>
    </w:p>
    <w:p w:rsidR="002E60B2" w:rsidRDefault="002E60B2" w:rsidP="002E60B2">
      <w:pPr>
        <w:autoSpaceDE w:val="0"/>
        <w:autoSpaceDN w:val="0"/>
        <w:adjustRightInd w:val="0"/>
        <w:outlineLvl w:val="0"/>
        <w:rPr>
          <w:sz w:val="28"/>
          <w:szCs w:val="28"/>
          <w:lang w:eastAsia="en-US"/>
        </w:rPr>
      </w:pPr>
    </w:p>
    <w:p w:rsidR="002E60B2" w:rsidRDefault="002E60B2" w:rsidP="002E60B2">
      <w:pPr>
        <w:autoSpaceDE w:val="0"/>
        <w:autoSpaceDN w:val="0"/>
        <w:adjustRightInd w:val="0"/>
        <w:jc w:val="center"/>
        <w:outlineLvl w:val="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IV. Коэффициент, характеризующий качество и благоустройство</w:t>
      </w:r>
    </w:p>
    <w:p w:rsidR="002E60B2" w:rsidRDefault="002E60B2" w:rsidP="002E60B2">
      <w:pPr>
        <w:autoSpaceDE w:val="0"/>
        <w:autoSpaceDN w:val="0"/>
        <w:adjustRightInd w:val="0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жилого помещения, месторасположение дома (</w:t>
      </w:r>
      <w:proofErr w:type="spellStart"/>
      <w:r>
        <w:rPr>
          <w:sz w:val="28"/>
          <w:szCs w:val="28"/>
          <w:lang w:eastAsia="en-US"/>
        </w:rPr>
        <w:t>К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>)</w:t>
      </w:r>
    </w:p>
    <w:p w:rsidR="002E60B2" w:rsidRDefault="002E60B2" w:rsidP="002E60B2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4.1. Размер платы за наем жилого помещения устанавливается с использованием коэффициента, характеризующего качество и благоустройство жилого помещения, месторасположение дома.</w:t>
      </w:r>
    </w:p>
    <w:p w:rsidR="002E60B2" w:rsidRDefault="002E60B2" w:rsidP="002E60B2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4.2. Интегральное значение </w:t>
      </w:r>
      <w:proofErr w:type="spellStart"/>
      <w:r>
        <w:rPr>
          <w:sz w:val="28"/>
          <w:szCs w:val="28"/>
          <w:lang w:eastAsia="en-US"/>
        </w:rPr>
        <w:t>К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 xml:space="preserve"> для жилого помещения рассчитывается как средневзвешенное значение показателей по отдельным параметрам по формуле 3:</w:t>
      </w:r>
    </w:p>
    <w:p w:rsidR="002E60B2" w:rsidRDefault="002E60B2" w:rsidP="002E60B2">
      <w:pPr>
        <w:autoSpaceDE w:val="0"/>
        <w:autoSpaceDN w:val="0"/>
        <w:adjustRightInd w:val="0"/>
        <w:ind w:firstLine="540"/>
        <w:jc w:val="center"/>
        <w:rPr>
          <w:sz w:val="28"/>
          <w:szCs w:val="28"/>
          <w:lang w:eastAsia="en-US"/>
        </w:rPr>
      </w:pPr>
      <w:r>
        <w:rPr>
          <w:noProof/>
          <w:position w:val="-14"/>
          <w:sz w:val="28"/>
          <w:szCs w:val="28"/>
        </w:rPr>
        <w:drawing>
          <wp:inline distT="0" distB="0" distL="0" distR="0">
            <wp:extent cx="1181100" cy="304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eastAsia="en-US"/>
        </w:rPr>
        <w:t>где</w:t>
      </w:r>
    </w:p>
    <w:p w:rsidR="002E60B2" w:rsidRDefault="002E60B2" w:rsidP="002E60B2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К</w:t>
      </w:r>
      <w:proofErr w:type="gramStart"/>
      <w:r>
        <w:rPr>
          <w:sz w:val="28"/>
          <w:szCs w:val="28"/>
          <w:vertAlign w:val="subscript"/>
          <w:lang w:eastAsia="en-US"/>
        </w:rPr>
        <w:t>j</w:t>
      </w:r>
      <w:proofErr w:type="spellEnd"/>
      <w:proofErr w:type="gramEnd"/>
      <w:r>
        <w:rPr>
          <w:sz w:val="28"/>
          <w:szCs w:val="28"/>
          <w:lang w:eastAsia="en-US"/>
        </w:rPr>
        <w:t xml:space="preserve"> - коэффициент, характеризующий качество и благоустройство жилого помещения, месторасположение дома;</w:t>
      </w:r>
    </w:p>
    <w:p w:rsidR="002E60B2" w:rsidRDefault="002E60B2" w:rsidP="002E60B2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</w:t>
      </w:r>
      <w:proofErr w:type="gramStart"/>
      <w:r>
        <w:rPr>
          <w:sz w:val="28"/>
          <w:szCs w:val="28"/>
          <w:vertAlign w:val="subscript"/>
          <w:lang w:eastAsia="en-US"/>
        </w:rPr>
        <w:t>1</w:t>
      </w:r>
      <w:proofErr w:type="gramEnd"/>
      <w:r>
        <w:rPr>
          <w:sz w:val="28"/>
          <w:szCs w:val="28"/>
          <w:lang w:eastAsia="en-US"/>
        </w:rPr>
        <w:t xml:space="preserve"> - коэффициент, характеризующий качество жилого помещения;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</w:t>
      </w:r>
      <w:proofErr w:type="gramStart"/>
      <w:r>
        <w:rPr>
          <w:sz w:val="28"/>
          <w:szCs w:val="28"/>
          <w:vertAlign w:val="subscript"/>
          <w:lang w:eastAsia="en-US"/>
        </w:rPr>
        <w:t>2</w:t>
      </w:r>
      <w:proofErr w:type="gramEnd"/>
      <w:r>
        <w:rPr>
          <w:sz w:val="28"/>
          <w:szCs w:val="28"/>
          <w:lang w:eastAsia="en-US"/>
        </w:rPr>
        <w:t xml:space="preserve"> - коэффициент, характеризующий благоустройство жилого помещения;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</w:t>
      </w:r>
      <w:r>
        <w:rPr>
          <w:sz w:val="28"/>
          <w:szCs w:val="28"/>
          <w:vertAlign w:val="subscript"/>
          <w:lang w:eastAsia="en-US"/>
        </w:rPr>
        <w:t>3</w:t>
      </w:r>
      <w:r>
        <w:rPr>
          <w:sz w:val="28"/>
          <w:szCs w:val="28"/>
          <w:lang w:eastAsia="en-US"/>
        </w:rPr>
        <w:t xml:space="preserve"> - коэффициент, месторасположения дома.</w:t>
      </w:r>
    </w:p>
    <w:p w:rsidR="002E60B2" w:rsidRDefault="002E60B2" w:rsidP="002E60B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4.3. Значения показателей К</w:t>
      </w:r>
      <w:proofErr w:type="gramStart"/>
      <w:r>
        <w:rPr>
          <w:sz w:val="28"/>
          <w:szCs w:val="28"/>
          <w:vertAlign w:val="subscript"/>
          <w:lang w:eastAsia="en-US"/>
        </w:rPr>
        <w:t>1</w:t>
      </w:r>
      <w:proofErr w:type="gramEnd"/>
      <w:r>
        <w:rPr>
          <w:sz w:val="28"/>
          <w:szCs w:val="28"/>
          <w:lang w:eastAsia="en-US"/>
        </w:rPr>
        <w:t xml:space="preserve"> - К</w:t>
      </w:r>
      <w:r>
        <w:rPr>
          <w:sz w:val="28"/>
          <w:szCs w:val="28"/>
          <w:vertAlign w:val="subscript"/>
          <w:lang w:eastAsia="en-US"/>
        </w:rPr>
        <w:t>3</w:t>
      </w:r>
      <w:r>
        <w:rPr>
          <w:sz w:val="28"/>
          <w:szCs w:val="28"/>
          <w:lang w:eastAsia="en-US"/>
        </w:rPr>
        <w:t xml:space="preserve"> оцениваются в интервале [0,8; 1,3].</w:t>
      </w:r>
    </w:p>
    <w:p w:rsidR="002E60B2" w:rsidRPr="008E6F74" w:rsidRDefault="002E60B2" w:rsidP="002E60B2">
      <w:pPr>
        <w:widowControl w:val="0"/>
        <w:tabs>
          <w:tab w:val="left" w:pos="0"/>
        </w:tabs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ab/>
        <w:t xml:space="preserve">Коэффициент </w:t>
      </w:r>
      <w:r>
        <w:rPr>
          <w:b/>
          <w:color w:val="000000"/>
          <w:sz w:val="28"/>
          <w:szCs w:val="28"/>
          <w:lang w:val="en-US"/>
        </w:rPr>
        <w:t>K</w:t>
      </w:r>
      <w:r>
        <w:rPr>
          <w:b/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 xml:space="preserve">, характеризующий качество жилого помещения </w:t>
      </w:r>
      <w:r>
        <w:rPr>
          <w:sz w:val="28"/>
          <w:szCs w:val="28"/>
        </w:rPr>
        <w:t>устанавливается в следующих размерах:</w:t>
      </w:r>
    </w:p>
    <w:tbl>
      <w:tblPr>
        <w:tblpPr w:leftFromText="180" w:rightFromText="180" w:vertAnchor="text" w:horzAnchor="margin" w:tblpXSpec="right" w:tblpY="82"/>
        <w:tblW w:w="9645" w:type="dxa"/>
        <w:tblLayout w:type="fixed"/>
        <w:tblCellMar>
          <w:left w:w="62" w:type="dxa"/>
          <w:right w:w="62" w:type="dxa"/>
        </w:tblCellMar>
        <w:tblLook w:val="04A0"/>
      </w:tblPr>
      <w:tblGrid>
        <w:gridCol w:w="710"/>
        <w:gridCol w:w="5806"/>
        <w:gridCol w:w="3129"/>
      </w:tblGrid>
      <w:tr w:rsidR="002E60B2" w:rsidTr="00C258B1">
        <w:trPr>
          <w:trHeight w:val="61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b/>
                <w:sz w:val="28"/>
                <w:szCs w:val="28"/>
              </w:rPr>
              <w:t>/</w:t>
            </w:r>
            <w:proofErr w:type="spellStart"/>
            <w:r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Категория зданий</w:t>
            </w:r>
          </w:p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ind w:left="-62" w:right="-6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Значение коэффициента К</w:t>
            </w:r>
            <w:proofErr w:type="gramStart"/>
            <w:r>
              <w:rPr>
                <w:b/>
                <w:sz w:val="28"/>
                <w:szCs w:val="28"/>
                <w:vertAlign w:val="subscript"/>
              </w:rPr>
              <w:t>1</w:t>
            </w:r>
            <w:proofErr w:type="gramEnd"/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Здания каменные, стены кирпичные, перекрытия железобетонные и бетонные; здания с крупнопанельными стенами, перекрытия железобетонные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  <w:lang w:val="en-US"/>
              </w:rPr>
              <w:t>3</w:t>
            </w:r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5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Здания с кирпичными стенами, монолитного шлакобетона, легких шлакоблоков, перекрытия деревянные; 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2E60B2" w:rsidTr="00C258B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5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ind w:right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Здания со стенами смешанными, </w:t>
            </w:r>
            <w:r>
              <w:rPr>
                <w:sz w:val="28"/>
                <w:szCs w:val="28"/>
              </w:rPr>
              <w:lastRenderedPageBreak/>
              <w:t>деревянными или брусчатыми, перекрытия деревянные</w:t>
            </w:r>
          </w:p>
        </w:tc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0B2" w:rsidRDefault="002E60B2" w:rsidP="00C258B1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0,8</w:t>
            </w:r>
          </w:p>
        </w:tc>
      </w:tr>
    </w:tbl>
    <w:p w:rsidR="002E60B2" w:rsidRDefault="002E60B2" w:rsidP="002E60B2">
      <w:pPr>
        <w:widowControl w:val="0"/>
        <w:autoSpaceDE w:val="0"/>
        <w:autoSpaceDN w:val="0"/>
        <w:adjustRightInd w:val="0"/>
        <w:spacing w:line="360" w:lineRule="exact"/>
        <w:ind w:firstLine="708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Коэффициент К</w:t>
      </w:r>
      <w:proofErr w:type="gramStart"/>
      <w:r>
        <w:rPr>
          <w:b/>
          <w:sz w:val="28"/>
          <w:szCs w:val="28"/>
          <w:vertAlign w:val="subscript"/>
        </w:rPr>
        <w:t>2</w:t>
      </w:r>
      <w:proofErr w:type="gramEnd"/>
      <w:r>
        <w:rPr>
          <w:sz w:val="28"/>
          <w:szCs w:val="28"/>
        </w:rPr>
        <w:t>, учитывающий степень благоустроенности жилого дома (наличие энергоснабжения, теплоснабжения, водоснабжения, водоотведения) устанавливается следующих размерах:</w:t>
      </w:r>
    </w:p>
    <w:p w:rsidR="002E60B2" w:rsidRDefault="002E60B2" w:rsidP="002E60B2">
      <w:pPr>
        <w:widowControl w:val="0"/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r>
        <w:rPr>
          <w:sz w:val="28"/>
          <w:szCs w:val="28"/>
        </w:rPr>
        <w:t>0,8 - отсутствие всех видов благоустроенности;</w:t>
      </w:r>
    </w:p>
    <w:p w:rsidR="002E60B2" w:rsidRDefault="002E60B2" w:rsidP="002E60B2">
      <w:pPr>
        <w:widowControl w:val="0"/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r>
        <w:rPr>
          <w:sz w:val="28"/>
          <w:szCs w:val="28"/>
        </w:rPr>
        <w:t>1,3 - наличие всех видов благоустроенности.</w:t>
      </w:r>
    </w:p>
    <w:p w:rsidR="002E60B2" w:rsidRDefault="002E60B2" w:rsidP="002E60B2">
      <w:pPr>
        <w:widowControl w:val="0"/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r>
        <w:rPr>
          <w:sz w:val="28"/>
          <w:szCs w:val="28"/>
        </w:rPr>
        <w:t>В случаях отсутствия в жилом помещении одного из видов благоустроенности (или энергоснабжения, или теплоснабжения, или водоотведения, или водопровода) коэффициент снижается на 0,1 за каждый вид благоустроенности.</w:t>
      </w:r>
    </w:p>
    <w:p w:rsidR="002E60B2" w:rsidRDefault="002E60B2" w:rsidP="002E60B2">
      <w:pPr>
        <w:widowControl w:val="0"/>
        <w:autoSpaceDE w:val="0"/>
        <w:autoSpaceDN w:val="0"/>
        <w:adjustRightInd w:val="0"/>
        <w:spacing w:line="360" w:lineRule="exact"/>
        <w:ind w:firstLine="708"/>
        <w:rPr>
          <w:sz w:val="28"/>
          <w:szCs w:val="28"/>
        </w:rPr>
      </w:pPr>
      <w:r>
        <w:rPr>
          <w:b/>
          <w:sz w:val="28"/>
          <w:szCs w:val="28"/>
        </w:rPr>
        <w:t>Коэффициент К</w:t>
      </w:r>
      <w:r>
        <w:rPr>
          <w:b/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, учитывающий территориальное месторасположение дома установлен в размере: </w:t>
      </w:r>
    </w:p>
    <w:p w:rsidR="002E60B2" w:rsidRDefault="002E60B2" w:rsidP="002E60B2">
      <w:pPr>
        <w:widowControl w:val="0"/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</w:t>
      </w:r>
      <w:r w:rsidR="000C4E21">
        <w:rPr>
          <w:sz w:val="28"/>
          <w:szCs w:val="28"/>
        </w:rPr>
        <w:t>Стеклянное</w:t>
      </w:r>
      <w:r>
        <w:rPr>
          <w:sz w:val="28"/>
          <w:szCs w:val="28"/>
        </w:rPr>
        <w:t xml:space="preserve"> – 1,3;</w:t>
      </w:r>
    </w:p>
    <w:p w:rsidR="006A40FA" w:rsidRDefault="002E60B2" w:rsidP="002E60B2">
      <w:r>
        <w:rPr>
          <w:sz w:val="28"/>
          <w:szCs w:val="28"/>
        </w:rPr>
        <w:t xml:space="preserve">остальные населённые пункты </w:t>
      </w:r>
      <w:r w:rsidR="000C4E21">
        <w:rPr>
          <w:color w:val="000000"/>
          <w:spacing w:val="6"/>
          <w:sz w:val="28"/>
          <w:szCs w:val="28"/>
        </w:rPr>
        <w:t xml:space="preserve"> Стеклянского сельсовета</w:t>
      </w:r>
      <w:r>
        <w:rPr>
          <w:sz w:val="28"/>
          <w:szCs w:val="28"/>
        </w:rPr>
        <w:t xml:space="preserve"> - 1,0.     </w:t>
      </w:r>
    </w:p>
    <w:sectPr w:rsidR="006A40FA" w:rsidSect="004D4F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5F1B30"/>
    <w:multiLevelType w:val="hybridMultilevel"/>
    <w:tmpl w:val="665C2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380A"/>
    <w:rsid w:val="0000380A"/>
    <w:rsid w:val="000C4E21"/>
    <w:rsid w:val="00131840"/>
    <w:rsid w:val="00186F9F"/>
    <w:rsid w:val="002E60B2"/>
    <w:rsid w:val="004D4FB5"/>
    <w:rsid w:val="005C7619"/>
    <w:rsid w:val="006A40FA"/>
    <w:rsid w:val="00723589"/>
    <w:rsid w:val="007C6124"/>
    <w:rsid w:val="00AB5F86"/>
    <w:rsid w:val="00AF6FC4"/>
    <w:rsid w:val="00CF05E3"/>
    <w:rsid w:val="00DC68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8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F05E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7619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E60B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E60B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60B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F05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78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2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5CD90C7D79800D24F74DC16C631C09A27D15A413A604CC89AB5CCFA06H4O5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95317EFADD83AF5DBB20E9DAE6E4BB433423107CA5366444DF81AFDAEt53EG" TargetMode="External"/><Relationship Id="rId5" Type="http://schemas.openxmlformats.org/officeDocument/2006/relationships/hyperlink" Target="consultantplus://offline/ref=195317EFADD83AF5DBB20E9DAE6E4BB433423304CD5F66444DF81AFDAE5E576A9B25E589D1D3674Et330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1701</Words>
  <Characters>9698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2020-08-27T02:14:00Z</cp:lastPrinted>
  <dcterms:created xsi:type="dcterms:W3CDTF">2020-06-17T02:04:00Z</dcterms:created>
  <dcterms:modified xsi:type="dcterms:W3CDTF">2020-08-27T02:15:00Z</dcterms:modified>
</cp:coreProperties>
</file>