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C57" w:rsidRDefault="00955C57" w:rsidP="00955C57">
      <w:pPr>
        <w:ind w:left="1416" w:hanging="123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 СТЕКЛЯНСКОГО СЕЛЬСОВЕТА </w:t>
      </w:r>
    </w:p>
    <w:p w:rsidR="00955C57" w:rsidRDefault="00955C57" w:rsidP="00955C57">
      <w:pPr>
        <w:ind w:left="1416" w:hanging="1236"/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</w:p>
    <w:p w:rsidR="00955C57" w:rsidRDefault="00955C57" w:rsidP="00955C57">
      <w:pPr>
        <w:ind w:left="1416" w:hanging="1236"/>
        <w:jc w:val="center"/>
        <w:rPr>
          <w:sz w:val="28"/>
          <w:szCs w:val="28"/>
        </w:rPr>
      </w:pPr>
    </w:p>
    <w:p w:rsidR="00955C57" w:rsidRDefault="00955C57" w:rsidP="00955C57">
      <w:pPr>
        <w:ind w:left="1416" w:hanging="1236"/>
        <w:jc w:val="center"/>
        <w:rPr>
          <w:sz w:val="28"/>
          <w:szCs w:val="28"/>
        </w:rPr>
      </w:pPr>
    </w:p>
    <w:p w:rsidR="00955C57" w:rsidRDefault="00955C57" w:rsidP="00955C57">
      <w:pPr>
        <w:ind w:left="1416" w:hanging="1236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955C57" w:rsidRDefault="00955C57" w:rsidP="00955C57">
      <w:pPr>
        <w:rPr>
          <w:sz w:val="28"/>
          <w:szCs w:val="28"/>
        </w:rPr>
      </w:pPr>
    </w:p>
    <w:p w:rsidR="00955C57" w:rsidRDefault="00955C57" w:rsidP="00955C57">
      <w:pPr>
        <w:rPr>
          <w:sz w:val="28"/>
          <w:szCs w:val="28"/>
        </w:rPr>
      </w:pP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31.01.2020г.                                       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теклянное                                   № 6</w:t>
      </w:r>
    </w:p>
    <w:p w:rsidR="00955C57" w:rsidRDefault="00955C57" w:rsidP="00955C57">
      <w:pPr>
        <w:rPr>
          <w:sz w:val="28"/>
          <w:szCs w:val="28"/>
        </w:rPr>
      </w:pPr>
    </w:p>
    <w:p w:rsidR="00955C57" w:rsidRDefault="00955C57" w:rsidP="00955C57">
      <w:pPr>
        <w:rPr>
          <w:sz w:val="28"/>
          <w:szCs w:val="28"/>
        </w:rPr>
      </w:pPr>
    </w:p>
    <w:p w:rsidR="00955C57" w:rsidRDefault="00955C57" w:rsidP="00955C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стоимости услуг, предоставляемых согласно гарантированному перечню услуг по погребению Стеклянского сельсовета Купинского района Новосибирской области </w:t>
      </w:r>
    </w:p>
    <w:p w:rsidR="00955C57" w:rsidRDefault="00955C57" w:rsidP="00955C57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ст. 14, 17 федерального закона от 06.10.2003 № 131-ФЗ «Об общих принципах организации местного самоуправления в Российской Федерации», Федеральным законом от 12.01.1996 г. № 8-ФЗ «О погребении и похоронном деле», Уставом  Стеклянского сельсовета</w:t>
      </w:r>
    </w:p>
    <w:p w:rsidR="00955C57" w:rsidRDefault="00955C57" w:rsidP="00955C57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55C57" w:rsidRDefault="00955C57" w:rsidP="00955C57">
      <w:pPr>
        <w:jc w:val="both"/>
        <w:rPr>
          <w:sz w:val="28"/>
          <w:szCs w:val="28"/>
        </w:rPr>
      </w:pPr>
      <w:r>
        <w:rPr>
          <w:sz w:val="28"/>
          <w:szCs w:val="28"/>
        </w:rPr>
        <w:t>1. Утвердить стоимость гарантированного перечня услуг по погребению в сумме (не менее 7349,83 рубля):</w:t>
      </w:r>
    </w:p>
    <w:p w:rsidR="00955C57" w:rsidRDefault="00955C57" w:rsidP="00955C57">
      <w:pPr>
        <w:jc w:val="both"/>
        <w:rPr>
          <w:sz w:val="28"/>
          <w:szCs w:val="28"/>
        </w:rPr>
      </w:pPr>
      <w:r>
        <w:rPr>
          <w:sz w:val="28"/>
          <w:szCs w:val="28"/>
        </w:rPr>
        <w:t>- оформление документов, необходимых для погребения – 188,09 руб.,</w:t>
      </w: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- предоставление и доставка гроба и других предметов, необходимых для погребения                                                                                 3011,66 руб.,</w:t>
      </w:r>
    </w:p>
    <w:p w:rsidR="00955C57" w:rsidRDefault="00955C57" w:rsidP="00955C57">
      <w:pPr>
        <w:jc w:val="both"/>
        <w:rPr>
          <w:sz w:val="28"/>
          <w:szCs w:val="28"/>
        </w:rPr>
      </w:pPr>
      <w:r>
        <w:rPr>
          <w:sz w:val="28"/>
          <w:szCs w:val="28"/>
        </w:rPr>
        <w:t>- перевозка тела (останков) умершего на кладбище          1214,81 руб.,</w:t>
      </w:r>
    </w:p>
    <w:p w:rsidR="00955C57" w:rsidRDefault="00955C57" w:rsidP="00955C57">
      <w:pPr>
        <w:jc w:val="both"/>
        <w:rPr>
          <w:sz w:val="28"/>
          <w:szCs w:val="28"/>
        </w:rPr>
      </w:pPr>
      <w:r>
        <w:rPr>
          <w:sz w:val="28"/>
          <w:szCs w:val="28"/>
        </w:rPr>
        <w:t>- погребение                                                                               2935,27 руб.</w:t>
      </w:r>
    </w:p>
    <w:p w:rsidR="00955C57" w:rsidRDefault="00955C57" w:rsidP="00955C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  Утвердить стоимость гарантированного перечня услуг по погребению умерших, не имеющих супруга, близких родственников, законного представителя или иных лиц, взявших на себя обязанности по погребению умершего, в сумме (не менее 7656,08 рублей):</w:t>
      </w: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- Оформление документов, необходимых для погребения -  157,37 руб.,</w:t>
      </w: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- Облачение тела                                                                          362,59 руб.,</w:t>
      </w: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- Предоставление гроба                                                               2816,48 руб.,</w:t>
      </w: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 xml:space="preserve">- Перевозка тела (останков) умершего на кладбище                1214,97руб.,                                                    </w:t>
      </w: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- Погребение                                                                                 3104,67руб.</w:t>
      </w:r>
    </w:p>
    <w:p w:rsidR="00955C57" w:rsidRDefault="00955C57" w:rsidP="00955C57">
      <w:pPr>
        <w:rPr>
          <w:snapToGrid w:val="0"/>
        </w:rPr>
      </w:pPr>
      <w:r>
        <w:rPr>
          <w:sz w:val="28"/>
          <w:szCs w:val="28"/>
        </w:rPr>
        <w:t>3. Признать утратившим силу с 01 февраля 2020 года постановление администрации,   от  31.01.2019 года № 7  «Об утверждении стоимости гарантированного перечня услуг по погребению» .</w:t>
      </w:r>
      <w:r>
        <w:rPr>
          <w:sz w:val="28"/>
          <w:szCs w:val="28"/>
        </w:rPr>
        <w:br/>
        <w:t xml:space="preserve">4.  </w:t>
      </w:r>
      <w:r>
        <w:rPr>
          <w:snapToGrid w:val="0"/>
          <w:sz w:val="28"/>
          <w:szCs w:val="28"/>
        </w:rPr>
        <w:t>Настоящее постановление подлежит опубликованию и размещению на  официальном сайте администрации</w:t>
      </w:r>
      <w:r>
        <w:rPr>
          <w:snapToGrid w:val="0"/>
        </w:rPr>
        <w:t>.</w:t>
      </w:r>
    </w:p>
    <w:p w:rsidR="00955C57" w:rsidRDefault="00955C57" w:rsidP="00955C57">
      <w:pPr>
        <w:rPr>
          <w:snapToGrid w:val="0"/>
        </w:rPr>
      </w:pPr>
    </w:p>
    <w:p w:rsidR="00955C57" w:rsidRDefault="00955C57" w:rsidP="00955C57">
      <w:pPr>
        <w:rPr>
          <w:sz w:val="28"/>
          <w:szCs w:val="28"/>
        </w:rPr>
      </w:pPr>
    </w:p>
    <w:p w:rsidR="00955C57" w:rsidRDefault="00955C57" w:rsidP="00955C57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 Е.В. Сасина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55C57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17FC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55C57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3D5E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C5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955C5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83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2020-02-06T08:57:00Z</cp:lastPrinted>
  <dcterms:created xsi:type="dcterms:W3CDTF">2020-02-06T08:51:00Z</dcterms:created>
  <dcterms:modified xsi:type="dcterms:W3CDTF">2020-02-06T09:30:00Z</dcterms:modified>
</cp:coreProperties>
</file>