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12D" w:rsidRDefault="007C212D" w:rsidP="007C21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 СТЕКЛЯНСКОГО  СЕЛЬСОВЕТА</w:t>
      </w:r>
    </w:p>
    <w:p w:rsidR="007C212D" w:rsidRDefault="007C212D" w:rsidP="007C21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  РАЙОНА  НОВОСИБИРСКОЙ  ОБЛАСТИ</w:t>
      </w:r>
    </w:p>
    <w:p w:rsidR="007C212D" w:rsidRDefault="007C212D" w:rsidP="007C21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212D" w:rsidRDefault="007C212D" w:rsidP="007C21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212D" w:rsidRDefault="007C212D" w:rsidP="007C21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7C212D" w:rsidRDefault="007C212D" w:rsidP="007C21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212D" w:rsidRDefault="007C212D" w:rsidP="007C21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17.12.202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№ 78</w:t>
      </w:r>
    </w:p>
    <w:p w:rsidR="007C212D" w:rsidRDefault="007C212D" w:rsidP="007C21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Стеклянное</w:t>
      </w:r>
    </w:p>
    <w:p w:rsidR="007C212D" w:rsidRPr="007C212D" w:rsidRDefault="007C212D" w:rsidP="007C212D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="Calibri"/>
          <w:b/>
          <w:szCs w:val="20"/>
          <w:lang w:eastAsia="zh-CN"/>
        </w:rPr>
      </w:pPr>
      <w:r w:rsidRPr="007C212D">
        <w:rPr>
          <w:rFonts w:ascii="Times New Roman" w:eastAsia="Times New Roman" w:hAnsi="Times New Roman"/>
          <w:b/>
          <w:sz w:val="28"/>
          <w:szCs w:val="28"/>
          <w:lang w:eastAsia="zh-CN"/>
        </w:rPr>
        <w:t>Об оснащении территорий общего пользования населенных пунктов первичными средствами тушения пожаров и противопожарным инвентарем</w:t>
      </w:r>
    </w:p>
    <w:p w:rsidR="007C212D" w:rsidRPr="007C212D" w:rsidRDefault="007C212D" w:rsidP="007C212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7C212D" w:rsidRDefault="007C212D" w:rsidP="007C212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gramStart"/>
      <w:r w:rsidRPr="007C212D">
        <w:rPr>
          <w:rFonts w:ascii="Times New Roman" w:eastAsia="Times New Roman" w:hAnsi="Times New Roman"/>
          <w:sz w:val="28"/>
          <w:szCs w:val="28"/>
          <w:lang w:eastAsia="zh-CN"/>
        </w:rPr>
        <w:t xml:space="preserve">В соответствии с федеральными законами от 21.12.1994 </w:t>
      </w:r>
      <w:hyperlink r:id="rId5" w:history="1">
        <w:r w:rsidRPr="007C212D">
          <w:rPr>
            <w:rFonts w:ascii="Times New Roman" w:eastAsia="Times New Roman" w:hAnsi="Times New Roman"/>
            <w:sz w:val="28"/>
            <w:szCs w:val="28"/>
            <w:u w:val="single"/>
            <w:lang/>
          </w:rPr>
          <w:t>№ 69-ФЗ</w:t>
        </w:r>
      </w:hyperlink>
      <w:r w:rsidRPr="007C212D">
        <w:rPr>
          <w:rFonts w:ascii="Times New Roman" w:eastAsia="Times New Roman" w:hAnsi="Times New Roman"/>
          <w:sz w:val="28"/>
          <w:szCs w:val="28"/>
          <w:lang w:eastAsia="zh-CN"/>
        </w:rPr>
        <w:t xml:space="preserve"> «О пожарной безопасности», от 06.10.2003 </w:t>
      </w:r>
      <w:hyperlink r:id="rId6" w:history="1">
        <w:r w:rsidRPr="007C212D">
          <w:rPr>
            <w:rFonts w:ascii="Times New Roman" w:eastAsia="Times New Roman" w:hAnsi="Times New Roman"/>
            <w:sz w:val="28"/>
            <w:szCs w:val="28"/>
            <w:u w:val="single"/>
            <w:lang/>
          </w:rPr>
          <w:t>№ 131-ФЗ</w:t>
        </w:r>
      </w:hyperlink>
      <w:r w:rsidRPr="007C212D">
        <w:rPr>
          <w:rFonts w:ascii="Times New Roman" w:eastAsia="Times New Roman" w:hAnsi="Times New Roman"/>
          <w:sz w:val="28"/>
          <w:szCs w:val="28"/>
          <w:lang w:eastAsia="zh-CN"/>
        </w:rPr>
        <w:t xml:space="preserve"> «Об общих принципах организации местного самоуправления в Российской Федерации», от 22.07.2008 </w:t>
      </w:r>
      <w:hyperlink r:id="rId7" w:history="1">
        <w:r w:rsidRPr="007C212D">
          <w:rPr>
            <w:rFonts w:ascii="Times New Roman" w:eastAsia="Times New Roman" w:hAnsi="Times New Roman"/>
            <w:sz w:val="28"/>
            <w:szCs w:val="28"/>
            <w:u w:val="single"/>
            <w:lang/>
          </w:rPr>
          <w:t>№ 123-ФЗ</w:t>
        </w:r>
      </w:hyperlink>
      <w:r w:rsidRPr="007C212D">
        <w:rPr>
          <w:rFonts w:ascii="Times New Roman" w:eastAsia="Times New Roman" w:hAnsi="Times New Roman"/>
          <w:sz w:val="28"/>
          <w:szCs w:val="28"/>
          <w:lang w:eastAsia="zh-CN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реализации полномочий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</w:t>
      </w:r>
      <w:r w:rsidRPr="007C212D">
        <w:rPr>
          <w:rFonts w:ascii="Times New Roman" w:eastAsia="Times New Roman" w:hAnsi="Times New Roman"/>
          <w:sz w:val="28"/>
          <w:szCs w:val="28"/>
          <w:lang w:eastAsia="zh-CN"/>
        </w:rPr>
        <w:t xml:space="preserve"> по осуществлению первичных мер пожарной безопасности</w:t>
      </w:r>
      <w:proofErr w:type="gramEnd"/>
      <w:r w:rsidRPr="007C212D">
        <w:rPr>
          <w:rFonts w:ascii="Times New Roman" w:eastAsia="Times New Roman" w:hAnsi="Times New Roman"/>
          <w:sz w:val="28"/>
          <w:szCs w:val="28"/>
          <w:lang w:eastAsia="zh-CN"/>
        </w:rPr>
        <w:t xml:space="preserve"> в границах населенных пунктов, руководствуясь Уставом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</w:t>
      </w:r>
      <w:r w:rsidRPr="007C212D">
        <w:rPr>
          <w:rFonts w:ascii="Times New Roman" w:eastAsia="Times New Roman" w:hAnsi="Times New Roman"/>
          <w:sz w:val="28"/>
          <w:szCs w:val="28"/>
          <w:lang w:eastAsia="zh-CN"/>
        </w:rPr>
        <w:t xml:space="preserve">, администрация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</w:t>
      </w:r>
    </w:p>
    <w:p w:rsidR="007C212D" w:rsidRPr="007C212D" w:rsidRDefault="007C212D" w:rsidP="007C212D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Calibri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ПОСТАНОВЛЯЕТ</w:t>
      </w:r>
      <w:r w:rsidRPr="007C212D">
        <w:rPr>
          <w:rFonts w:ascii="Times New Roman" w:eastAsia="Times New Roman" w:hAnsi="Times New Roman"/>
          <w:sz w:val="28"/>
          <w:szCs w:val="28"/>
          <w:lang w:eastAsia="zh-CN"/>
        </w:rPr>
        <w:t>:</w:t>
      </w:r>
    </w:p>
    <w:p w:rsidR="007C212D" w:rsidRPr="007C212D" w:rsidRDefault="007C212D" w:rsidP="007C212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7C212D">
        <w:rPr>
          <w:rFonts w:ascii="Times New Roman" w:eastAsia="Times New Roman" w:hAnsi="Times New Roman"/>
          <w:sz w:val="28"/>
          <w:szCs w:val="28"/>
          <w:lang w:eastAsia="zh-CN"/>
        </w:rPr>
        <w:t>1. Утвердить:</w:t>
      </w:r>
    </w:p>
    <w:p w:rsidR="007C212D" w:rsidRPr="007C212D" w:rsidRDefault="007C212D" w:rsidP="007C212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7C212D">
        <w:rPr>
          <w:rFonts w:ascii="Times New Roman" w:eastAsia="Times New Roman" w:hAnsi="Times New Roman"/>
          <w:sz w:val="28"/>
          <w:szCs w:val="28"/>
          <w:lang w:eastAsia="zh-CN"/>
        </w:rPr>
        <w:t>1.1. </w:t>
      </w:r>
      <w:hyperlink w:anchor="P51" w:history="1">
        <w:r w:rsidRPr="007C212D">
          <w:rPr>
            <w:rFonts w:ascii="Times New Roman" w:eastAsia="Times New Roman" w:hAnsi="Times New Roman"/>
            <w:color w:val="000080"/>
            <w:sz w:val="28"/>
            <w:szCs w:val="28"/>
            <w:lang/>
          </w:rPr>
          <w:t>Перечень</w:t>
        </w:r>
      </w:hyperlink>
      <w:r w:rsidRPr="007C212D">
        <w:rPr>
          <w:rFonts w:ascii="Times New Roman" w:eastAsia="Times New Roman" w:hAnsi="Times New Roman"/>
          <w:sz w:val="28"/>
          <w:szCs w:val="28"/>
          <w:lang w:eastAsia="zh-CN"/>
        </w:rPr>
        <w:t xml:space="preserve"> первичных средств тушения пожаров и противопожарного инвентаря для оснащения территорий общего пользования населенных пунктов (далее – перечень средств) (приложение № 1).</w:t>
      </w:r>
    </w:p>
    <w:p w:rsidR="007C212D" w:rsidRPr="007C212D" w:rsidRDefault="007C212D" w:rsidP="007C212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7C212D">
        <w:rPr>
          <w:rFonts w:ascii="Times New Roman" w:eastAsia="Times New Roman" w:hAnsi="Times New Roman"/>
          <w:sz w:val="28"/>
          <w:szCs w:val="28"/>
          <w:lang w:eastAsia="zh-CN"/>
        </w:rPr>
        <w:t>1.2. </w:t>
      </w:r>
      <w:hyperlink w:anchor="P143" w:history="1">
        <w:r w:rsidRPr="007C212D">
          <w:rPr>
            <w:rFonts w:ascii="Times New Roman" w:eastAsia="Times New Roman" w:hAnsi="Times New Roman"/>
            <w:color w:val="000080"/>
            <w:sz w:val="28"/>
            <w:szCs w:val="28"/>
            <w:lang/>
          </w:rPr>
          <w:t>Перечень</w:t>
        </w:r>
      </w:hyperlink>
      <w:r w:rsidRPr="007C212D">
        <w:rPr>
          <w:rFonts w:ascii="Times New Roman" w:eastAsia="Times New Roman" w:hAnsi="Times New Roman"/>
          <w:sz w:val="28"/>
          <w:szCs w:val="28"/>
          <w:lang w:eastAsia="zh-CN"/>
        </w:rPr>
        <w:t xml:space="preserve"> 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 (далее - перечень территорий) (приложение № 2).</w:t>
      </w:r>
    </w:p>
    <w:p w:rsidR="007C212D" w:rsidRPr="007C212D" w:rsidRDefault="007C212D" w:rsidP="007C212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7C212D">
        <w:rPr>
          <w:rFonts w:ascii="Times New Roman" w:eastAsia="Times New Roman" w:hAnsi="Times New Roman"/>
          <w:sz w:val="28"/>
          <w:szCs w:val="28"/>
          <w:lang w:eastAsia="zh-CN"/>
        </w:rPr>
        <w:t>2. </w:t>
      </w:r>
      <w:proofErr w:type="gramStart"/>
      <w:r w:rsidRPr="007C212D">
        <w:rPr>
          <w:rFonts w:ascii="Times New Roman" w:eastAsia="Times New Roman" w:hAnsi="Times New Roman"/>
          <w:sz w:val="28"/>
          <w:szCs w:val="28"/>
          <w:lang w:eastAsia="zh-CN"/>
        </w:rPr>
        <w:t>Руководителям структурных подразделений администрации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</w:t>
      </w:r>
      <w:r w:rsidRPr="007C212D">
        <w:rPr>
          <w:rFonts w:ascii="Times New Roman" w:eastAsia="Times New Roman" w:hAnsi="Times New Roman"/>
          <w:sz w:val="28"/>
          <w:szCs w:val="28"/>
          <w:lang w:eastAsia="zh-CN"/>
        </w:rPr>
        <w:t>, муниципальных унитарных предприятий и муниципальных учреждений обеспечить оснащение и контроль за укомплектованностью территорий общего пользования населенных пунктов первичными средствами тушения пожаров и противопожарным инвентарём в соответствии с утверждёнными перечнем средств и перечнем территорий.</w:t>
      </w:r>
      <w:proofErr w:type="gramEnd"/>
    </w:p>
    <w:p w:rsidR="007C212D" w:rsidRPr="007C212D" w:rsidRDefault="007C212D" w:rsidP="007C212D">
      <w:pPr>
        <w:suppressAutoHyphens/>
        <w:spacing w:after="0" w:line="240" w:lineRule="auto"/>
        <w:ind w:firstLine="709"/>
        <w:jc w:val="both"/>
        <w:rPr>
          <w:lang w:eastAsia="zh-CN"/>
        </w:rPr>
      </w:pPr>
      <w:r w:rsidRPr="007C212D">
        <w:rPr>
          <w:rFonts w:ascii="Times New Roman" w:hAnsi="Times New Roman"/>
          <w:sz w:val="28"/>
          <w:szCs w:val="28"/>
          <w:lang w:eastAsia="zh-CN"/>
        </w:rPr>
        <w:t xml:space="preserve">3. Опубликовать настоящее постановление в </w:t>
      </w:r>
      <w:r w:rsidRPr="00CA330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средствах массовой информации, газете «Муниципальные ведомости» и разместить на официальном сайте Администрации </w:t>
      </w:r>
      <w:proofErr w:type="spellStart"/>
      <w:r w:rsidRPr="00CA3307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CA33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260CF4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7C212D" w:rsidRPr="007C212D" w:rsidRDefault="007C212D" w:rsidP="007C212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7C212D">
        <w:rPr>
          <w:rFonts w:ascii="Times New Roman" w:eastAsia="Times New Roman" w:hAnsi="Times New Roman"/>
          <w:sz w:val="28"/>
          <w:szCs w:val="28"/>
          <w:lang w:eastAsia="zh-CN"/>
        </w:rPr>
        <w:t>4. </w:t>
      </w:r>
      <w:proofErr w:type="gramStart"/>
      <w:r w:rsidRPr="007C212D">
        <w:rPr>
          <w:rFonts w:ascii="Times New Roman" w:eastAsia="Times New Roman" w:hAnsi="Times New Roman"/>
          <w:sz w:val="28"/>
          <w:szCs w:val="28"/>
          <w:lang w:eastAsia="zh-CN"/>
        </w:rPr>
        <w:t>Контроль за</w:t>
      </w:r>
      <w:proofErr w:type="gramEnd"/>
      <w:r w:rsidRPr="007C212D">
        <w:rPr>
          <w:rFonts w:ascii="Times New Roman" w:eastAsia="Times New Roman" w:hAnsi="Times New Roman"/>
          <w:sz w:val="28"/>
          <w:szCs w:val="28"/>
          <w:lang w:eastAsia="zh-CN"/>
        </w:rPr>
        <w:t xml:space="preserve"> исполнением постановления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оставляю за собой.</w:t>
      </w:r>
    </w:p>
    <w:p w:rsidR="007C212D" w:rsidRDefault="007C212D" w:rsidP="007C21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7C212D" w:rsidRPr="007C212D" w:rsidRDefault="007C212D" w:rsidP="007C21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Е.В.Сасина</w:t>
      </w:r>
      <w:proofErr w:type="spellEnd"/>
    </w:p>
    <w:p w:rsidR="007C212D" w:rsidRPr="007C212D" w:rsidRDefault="007C212D" w:rsidP="007C212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7C212D" w:rsidRPr="007C212D" w:rsidRDefault="007C212D" w:rsidP="007C212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7C212D" w:rsidRPr="007C212D" w:rsidRDefault="007C212D" w:rsidP="007C212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7C212D" w:rsidRPr="007C212D" w:rsidRDefault="007C212D" w:rsidP="007C212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7C212D" w:rsidRPr="007C212D" w:rsidRDefault="007C212D" w:rsidP="007C212D">
      <w:pPr>
        <w:widowControl w:val="0"/>
        <w:tabs>
          <w:tab w:val="left" w:pos="7507"/>
        </w:tabs>
        <w:suppressAutoHyphens/>
        <w:autoSpaceDE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zh-CN"/>
        </w:rPr>
      </w:pPr>
      <w:r w:rsidRPr="007C212D">
        <w:rPr>
          <w:rFonts w:ascii="Times New Roman" w:eastAsia="Times New Roman" w:hAnsi="Times New Roman"/>
          <w:sz w:val="28"/>
          <w:szCs w:val="28"/>
          <w:lang w:eastAsia="zh-CN"/>
        </w:rPr>
        <w:tab/>
      </w:r>
    </w:p>
    <w:p w:rsidR="007C212D" w:rsidRPr="007C212D" w:rsidRDefault="007C212D" w:rsidP="007C212D">
      <w:pPr>
        <w:widowControl w:val="0"/>
        <w:tabs>
          <w:tab w:val="left" w:pos="7507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7C212D" w:rsidRPr="007C212D" w:rsidRDefault="007C212D" w:rsidP="007C212D">
      <w:pPr>
        <w:widowControl w:val="0"/>
        <w:tabs>
          <w:tab w:val="left" w:pos="7507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7C212D" w:rsidRPr="007C212D" w:rsidRDefault="007C212D" w:rsidP="007C212D">
      <w:pPr>
        <w:widowControl w:val="0"/>
        <w:tabs>
          <w:tab w:val="left" w:pos="7507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7C212D" w:rsidRPr="007C212D" w:rsidRDefault="007C212D" w:rsidP="007C212D">
      <w:pPr>
        <w:suppressAutoHyphens/>
        <w:rPr>
          <w:lang w:eastAsia="zh-CN"/>
        </w:rPr>
        <w:sectPr w:rsidR="007C212D" w:rsidRPr="007C212D"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</w:p>
    <w:p w:rsidR="007C212D" w:rsidRPr="007C212D" w:rsidRDefault="007C212D" w:rsidP="007C212D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eastAsia="Times New Roman" w:cs="Calibri"/>
          <w:szCs w:val="20"/>
          <w:lang w:eastAsia="zh-CN"/>
        </w:rPr>
      </w:pPr>
      <w:r w:rsidRPr="007C212D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Приложение № 1</w:t>
      </w:r>
    </w:p>
    <w:p w:rsidR="007C212D" w:rsidRPr="007C212D" w:rsidRDefault="007C212D" w:rsidP="007C212D">
      <w:pPr>
        <w:widowControl w:val="0"/>
        <w:suppressAutoHyphens/>
        <w:autoSpaceDE w:val="0"/>
        <w:spacing w:after="0" w:line="240" w:lineRule="auto"/>
        <w:ind w:firstLine="540"/>
        <w:jc w:val="right"/>
        <w:rPr>
          <w:rFonts w:eastAsia="Times New Roman" w:cs="Calibri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7C212D" w:rsidRPr="007C212D" w:rsidRDefault="007C212D" w:rsidP="007C212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bookmarkStart w:id="0" w:name="P51"/>
      <w:bookmarkEnd w:id="0"/>
    </w:p>
    <w:p w:rsidR="007C212D" w:rsidRPr="007C212D" w:rsidRDefault="007C212D" w:rsidP="007C212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7C212D" w:rsidRPr="007C212D" w:rsidRDefault="007C212D" w:rsidP="007C212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7C212D" w:rsidRPr="007C212D" w:rsidRDefault="007C212D" w:rsidP="007C212D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="Calibri"/>
          <w:b/>
          <w:szCs w:val="20"/>
          <w:lang w:eastAsia="zh-CN"/>
        </w:rPr>
      </w:pPr>
      <w:r w:rsidRPr="007C212D">
        <w:rPr>
          <w:rFonts w:ascii="Times New Roman" w:eastAsia="Times New Roman" w:hAnsi="Times New Roman"/>
          <w:b/>
          <w:sz w:val="28"/>
          <w:szCs w:val="28"/>
          <w:lang w:eastAsia="zh-CN"/>
        </w:rPr>
        <w:t>ПЕРЕЧЕНЬ</w:t>
      </w:r>
    </w:p>
    <w:p w:rsidR="007C212D" w:rsidRPr="007C212D" w:rsidRDefault="007C212D" w:rsidP="007C212D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="Calibri"/>
          <w:b/>
          <w:szCs w:val="20"/>
          <w:lang w:eastAsia="zh-CN"/>
        </w:rPr>
      </w:pPr>
      <w:r w:rsidRPr="007C212D">
        <w:rPr>
          <w:rFonts w:ascii="Times New Roman" w:eastAsia="Times New Roman" w:hAnsi="Times New Roman"/>
          <w:b/>
          <w:sz w:val="28"/>
          <w:szCs w:val="28"/>
          <w:lang w:eastAsia="zh-CN"/>
        </w:rPr>
        <w:t>первичных средств тушения пожаров и противопожарного инвентаря для оснащения территорий общего пользования населенных пунктов</w:t>
      </w:r>
    </w:p>
    <w:p w:rsidR="007C212D" w:rsidRPr="007C212D" w:rsidRDefault="007C212D" w:rsidP="007C212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7C212D" w:rsidRPr="007C212D" w:rsidRDefault="007C212D" w:rsidP="007C212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7C212D" w:rsidRPr="007C212D" w:rsidRDefault="007C212D" w:rsidP="007C212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zh-CN"/>
        </w:rPr>
      </w:pPr>
      <w:r w:rsidRPr="007C212D">
        <w:rPr>
          <w:rFonts w:ascii="Times New Roman" w:eastAsia="Times New Roman" w:hAnsi="Times New Roman"/>
          <w:sz w:val="28"/>
          <w:szCs w:val="28"/>
          <w:lang w:eastAsia="zh-CN"/>
        </w:rPr>
        <w:t>1. Ведро металлическое (объемом 8-10 литров).</w:t>
      </w:r>
    </w:p>
    <w:p w:rsidR="007C212D" w:rsidRPr="007C212D" w:rsidRDefault="007C212D" w:rsidP="007C212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zh-CN"/>
        </w:rPr>
      </w:pPr>
      <w:r w:rsidRPr="007C212D">
        <w:rPr>
          <w:rFonts w:ascii="Times New Roman" w:eastAsia="Times New Roman" w:hAnsi="Times New Roman"/>
          <w:sz w:val="28"/>
          <w:szCs w:val="28"/>
          <w:lang w:eastAsia="zh-CN"/>
        </w:rPr>
        <w:t xml:space="preserve">2. Лопата </w:t>
      </w:r>
      <w:proofErr w:type="spellStart"/>
      <w:r w:rsidRPr="007C212D">
        <w:rPr>
          <w:rFonts w:ascii="Times New Roman" w:eastAsia="Times New Roman" w:hAnsi="Times New Roman"/>
          <w:sz w:val="28"/>
          <w:szCs w:val="28"/>
          <w:lang w:eastAsia="zh-CN"/>
        </w:rPr>
        <w:t>савковая</w:t>
      </w:r>
      <w:proofErr w:type="spellEnd"/>
      <w:r w:rsidRPr="007C212D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7C212D" w:rsidRPr="007C212D" w:rsidRDefault="007C212D" w:rsidP="007C212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zh-CN"/>
        </w:rPr>
      </w:pPr>
      <w:r w:rsidRPr="007C212D">
        <w:rPr>
          <w:rFonts w:ascii="Times New Roman" w:eastAsia="Times New Roman" w:hAnsi="Times New Roman"/>
          <w:sz w:val="28"/>
          <w:szCs w:val="28"/>
          <w:lang w:eastAsia="zh-CN"/>
        </w:rPr>
        <w:t>3. Емкость с песком (объемом не менее 30 литров).</w:t>
      </w:r>
    </w:p>
    <w:p w:rsidR="007C212D" w:rsidRPr="007C212D" w:rsidRDefault="007C212D" w:rsidP="007C212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zh-CN"/>
        </w:rPr>
      </w:pPr>
      <w:r w:rsidRPr="007C212D">
        <w:rPr>
          <w:rFonts w:ascii="Times New Roman" w:eastAsia="Times New Roman" w:hAnsi="Times New Roman"/>
          <w:sz w:val="28"/>
          <w:szCs w:val="28"/>
          <w:lang w:eastAsia="zh-CN"/>
        </w:rPr>
        <w:t>4. Кошма (либо материал с аналогичными показателями по горючести).</w:t>
      </w:r>
    </w:p>
    <w:p w:rsidR="007C212D" w:rsidRPr="007C212D" w:rsidRDefault="007C212D" w:rsidP="007C212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zh-CN"/>
        </w:rPr>
      </w:pPr>
      <w:r w:rsidRPr="007C212D">
        <w:rPr>
          <w:rFonts w:ascii="Times New Roman" w:eastAsia="Times New Roman" w:hAnsi="Times New Roman"/>
          <w:sz w:val="28"/>
          <w:szCs w:val="28"/>
          <w:lang w:eastAsia="zh-CN"/>
        </w:rPr>
        <w:t>5. Ёмкость с водой (в пожароопасный период — бочка объемом не менее 200 литров).</w:t>
      </w:r>
    </w:p>
    <w:p w:rsidR="007C212D" w:rsidRPr="007C212D" w:rsidRDefault="007C212D" w:rsidP="007C212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7C212D" w:rsidRPr="007C212D" w:rsidRDefault="007C212D" w:rsidP="007C212D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eastAsia="Times New Roman" w:cs="Calibri"/>
          <w:szCs w:val="20"/>
          <w:lang w:eastAsia="zh-CN"/>
        </w:rPr>
      </w:pPr>
      <w:r w:rsidRPr="007C212D">
        <w:rPr>
          <w:rFonts w:ascii="Times New Roman" w:eastAsia="Times New Roman" w:hAnsi="Times New Roman"/>
          <w:sz w:val="28"/>
          <w:szCs w:val="28"/>
          <w:lang w:eastAsia="zh-CN"/>
        </w:rPr>
        <w:t>________</w:t>
      </w:r>
    </w:p>
    <w:p w:rsidR="007C212D" w:rsidRPr="007C212D" w:rsidRDefault="007C212D" w:rsidP="007C212D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7C212D" w:rsidRPr="007C212D" w:rsidRDefault="007C212D" w:rsidP="007C212D">
      <w:pPr>
        <w:suppressAutoHyphens/>
        <w:rPr>
          <w:lang w:eastAsia="zh-CN"/>
        </w:rPr>
        <w:sectPr w:rsidR="007C212D" w:rsidRPr="007C212D"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</w:p>
    <w:p w:rsidR="007C212D" w:rsidRPr="007C212D" w:rsidRDefault="007C212D" w:rsidP="007C212D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eastAsia="Times New Roman" w:cs="Calibri"/>
          <w:szCs w:val="20"/>
          <w:lang w:eastAsia="zh-CN"/>
        </w:rPr>
      </w:pPr>
      <w:r w:rsidRPr="007C212D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Приложение № 2</w:t>
      </w:r>
    </w:p>
    <w:p w:rsidR="007C212D" w:rsidRPr="007C212D" w:rsidRDefault="007C212D" w:rsidP="007C212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bookmarkStart w:id="1" w:name="P143"/>
      <w:bookmarkEnd w:id="1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7C212D" w:rsidRPr="007C212D" w:rsidRDefault="007C212D" w:rsidP="007C212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7C212D" w:rsidRPr="007C212D" w:rsidRDefault="007C212D" w:rsidP="007C212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7C212D" w:rsidRPr="007C212D" w:rsidRDefault="007C212D" w:rsidP="007C212D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="Calibri"/>
          <w:b/>
          <w:szCs w:val="20"/>
          <w:lang w:eastAsia="zh-CN"/>
        </w:rPr>
      </w:pPr>
      <w:r w:rsidRPr="007C212D">
        <w:rPr>
          <w:rFonts w:ascii="Times New Roman" w:eastAsia="Times New Roman" w:hAnsi="Times New Roman"/>
          <w:b/>
          <w:sz w:val="28"/>
          <w:szCs w:val="28"/>
          <w:lang w:eastAsia="zh-CN"/>
        </w:rPr>
        <w:t>ПЕРЕЧЕНЬ</w:t>
      </w:r>
    </w:p>
    <w:p w:rsidR="007C212D" w:rsidRPr="007C212D" w:rsidRDefault="007C212D" w:rsidP="007C212D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="Calibri"/>
          <w:szCs w:val="20"/>
          <w:lang w:eastAsia="zh-CN"/>
        </w:rPr>
      </w:pPr>
      <w:r w:rsidRPr="007C212D">
        <w:rPr>
          <w:rFonts w:ascii="Times New Roman" w:eastAsia="Times New Roman" w:hAnsi="Times New Roman"/>
          <w:b/>
          <w:sz w:val="28"/>
          <w:szCs w:val="28"/>
          <w:lang w:eastAsia="zh-CN"/>
        </w:rPr>
        <w:t>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</w:t>
      </w:r>
    </w:p>
    <w:p w:rsidR="007C212D" w:rsidRPr="007C212D" w:rsidRDefault="007C212D" w:rsidP="007C212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tbl>
      <w:tblPr>
        <w:tblW w:w="9678" w:type="dxa"/>
        <w:tblLayout w:type="fixed"/>
        <w:tblLook w:val="0000" w:firstRow="0" w:lastRow="0" w:firstColumn="0" w:lastColumn="0" w:noHBand="0" w:noVBand="0"/>
      </w:tblPr>
      <w:tblGrid>
        <w:gridCol w:w="828"/>
        <w:gridCol w:w="5659"/>
        <w:gridCol w:w="3191"/>
      </w:tblGrid>
      <w:tr w:rsidR="007C212D" w:rsidRPr="007C212D" w:rsidTr="007C212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12D" w:rsidRPr="007C212D" w:rsidRDefault="007C212D" w:rsidP="007C21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zh-CN"/>
              </w:rPr>
            </w:pPr>
            <w:r w:rsidRPr="007C21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7C21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</w:t>
            </w:r>
            <w:proofErr w:type="gramEnd"/>
            <w:r w:rsidRPr="007C21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12D" w:rsidRPr="007C212D" w:rsidRDefault="007C212D" w:rsidP="007C21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zh-CN"/>
              </w:rPr>
            </w:pPr>
            <w:r w:rsidRPr="007C21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Адрес территории общего пользования населенного пункта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12D" w:rsidRPr="007C212D" w:rsidRDefault="007C212D" w:rsidP="007C21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zh-CN"/>
              </w:rPr>
            </w:pPr>
            <w:r w:rsidRPr="007C21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Ответственное должностное лицо</w:t>
            </w:r>
          </w:p>
        </w:tc>
      </w:tr>
      <w:tr w:rsidR="007C212D" w:rsidRPr="007C212D" w:rsidTr="007C212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12D" w:rsidRPr="007C212D" w:rsidRDefault="007C212D" w:rsidP="007C212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12D" w:rsidRPr="007C212D" w:rsidRDefault="007C212D" w:rsidP="007C212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Стеклянского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сельсовета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12D" w:rsidRPr="007C212D" w:rsidRDefault="007C212D" w:rsidP="007C212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Е.В.Сасина</w:t>
            </w:r>
            <w:proofErr w:type="spellEnd"/>
          </w:p>
        </w:tc>
      </w:tr>
      <w:tr w:rsidR="007C212D" w:rsidRPr="007C212D" w:rsidTr="007C212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12D" w:rsidRPr="007C212D" w:rsidRDefault="007C212D" w:rsidP="007C212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12D" w:rsidRPr="007C212D" w:rsidRDefault="007C212D" w:rsidP="007C212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Стеклянская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СОШ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12D" w:rsidRPr="007C212D" w:rsidRDefault="007C212D" w:rsidP="007C212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С.Ю.Тимонов</w:t>
            </w:r>
            <w:proofErr w:type="spellEnd"/>
          </w:p>
        </w:tc>
      </w:tr>
      <w:tr w:rsidR="007C212D" w:rsidRPr="007C212D" w:rsidTr="007C212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12D" w:rsidRDefault="007C212D" w:rsidP="007C212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12D" w:rsidRDefault="007C212D" w:rsidP="007C212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МБДОУ детский сад «Сказка»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12D" w:rsidRDefault="007C212D" w:rsidP="007C212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С.И.Жидкова</w:t>
            </w:r>
            <w:proofErr w:type="spellEnd"/>
          </w:p>
        </w:tc>
      </w:tr>
      <w:tr w:rsidR="007C212D" w:rsidRPr="007C212D" w:rsidTr="007C212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12D" w:rsidRDefault="007C212D" w:rsidP="007C212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12D" w:rsidRDefault="007C212D" w:rsidP="007C212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МКУ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Стеклянского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сельсовета «КДЦ»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12D" w:rsidRDefault="007C212D" w:rsidP="007C212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О.И.Ш</w:t>
            </w:r>
            <w:bookmarkStart w:id="2" w:name="_GoBack"/>
            <w:bookmarkEnd w:id="2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евчук</w:t>
            </w:r>
            <w:proofErr w:type="spellEnd"/>
          </w:p>
        </w:tc>
      </w:tr>
      <w:tr w:rsidR="007C212D" w:rsidRPr="007C212D" w:rsidTr="007C212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12D" w:rsidRDefault="007C212D" w:rsidP="007C212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12D" w:rsidRDefault="007C212D" w:rsidP="007C212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ОАО «Стеклянное»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12D" w:rsidRDefault="007C212D" w:rsidP="007C212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С.А.Дюла</w:t>
            </w:r>
            <w:proofErr w:type="spellEnd"/>
          </w:p>
        </w:tc>
      </w:tr>
    </w:tbl>
    <w:p w:rsidR="007C212D" w:rsidRPr="007C212D" w:rsidRDefault="007C212D" w:rsidP="007C212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7C212D" w:rsidRPr="007C212D" w:rsidRDefault="007C212D" w:rsidP="007C212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141A82" w:rsidRDefault="00141A82"/>
    <w:sectPr w:rsidR="00141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29"/>
    <w:rsid w:val="00141A82"/>
    <w:rsid w:val="007C212D"/>
    <w:rsid w:val="0085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C7C56AC4585BF26BFBA7155066D2C7E482F427F444D7AEB6088ADAA3iDv8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3F220F748D7AEB6088ADAA3D8DA52021A5FBB321C73F2i3v2E" TargetMode="External"/><Relationship Id="rId5" Type="http://schemas.openxmlformats.org/officeDocument/2006/relationships/hyperlink" Target="consultantplus://offline/ref=90C7C56AC4585BF26BFBA7155066D2C7E483F727F247D7AEB6088ADAA3D8DA52021A5FB833i1v4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2021-12-20T06:37:00Z</cp:lastPrinted>
  <dcterms:created xsi:type="dcterms:W3CDTF">2021-12-20T06:30:00Z</dcterms:created>
  <dcterms:modified xsi:type="dcterms:W3CDTF">2021-12-20T06:38:00Z</dcterms:modified>
</cp:coreProperties>
</file>