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62" w:rsidRDefault="006A3562" w:rsidP="006A35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79</w:t>
      </w:r>
    </w:p>
    <w:p w:rsidR="006A3562" w:rsidRDefault="006A3562" w:rsidP="006A35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7" w:history="1">
        <w:r w:rsidRPr="006A3562">
          <w:rPr>
            <w:rFonts w:ascii="Times New Roman" w:eastAsia="Times New Roman" w:hAnsi="Times New Roman"/>
            <w:sz w:val="28"/>
            <w:szCs w:val="28"/>
            <w:u w:val="single"/>
          </w:rPr>
          <w:t>№ 69-ФЗ</w:t>
        </w:r>
      </w:hyperlink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8" w:history="1">
        <w:r w:rsidRPr="006A3562">
          <w:rPr>
            <w:rFonts w:ascii="Times New Roman" w:eastAsia="Times New Roman" w:hAnsi="Times New Roman"/>
            <w:sz w:val="28"/>
            <w:szCs w:val="28"/>
            <w:u w:val="single"/>
          </w:rPr>
          <w:t>№ 131-ФЗ</w:t>
        </w:r>
      </w:hyperlink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ерации»,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615EA1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6A356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ПОСТАНОВЛЯЕТ</w:t>
      </w: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1. Утвердить </w:t>
      </w:r>
      <w:hyperlink w:anchor="P42" w:history="1">
        <w:proofErr w:type="gramStart"/>
        <w:r w:rsidRPr="006A3562">
          <w:rPr>
            <w:rFonts w:ascii="Times New Roman" w:eastAsia="Times New Roman" w:hAnsi="Times New Roman"/>
            <w:sz w:val="28"/>
            <w:szCs w:val="28"/>
          </w:rPr>
          <w:t>П</w:t>
        </w:r>
        <w:proofErr w:type="gramEnd"/>
      </w:hyperlink>
      <w:r w:rsidRPr="006A3562">
        <w:rPr>
          <w:rFonts w:ascii="Times New Roman" w:eastAsia="Times New Roman" w:hAnsi="Times New Roman"/>
          <w:sz w:val="28"/>
          <w:szCs w:val="28"/>
        </w:rPr>
        <w:t>орядок</w:t>
      </w: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</w:t>
      </w: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(приложение).</w:t>
      </w:r>
    </w:p>
    <w:p w:rsidR="006A3562" w:rsidRPr="006A3562" w:rsidRDefault="006A3562" w:rsidP="006A3562">
      <w:pPr>
        <w:suppressAutoHyphens/>
        <w:spacing w:after="0" w:line="240" w:lineRule="auto"/>
        <w:ind w:firstLine="720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szCs w:val="28"/>
          <w:lang w:eastAsia="zh-CN"/>
        </w:rPr>
        <w:t xml:space="preserve">2. Опубликовать настоящее постановление в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3. </w:t>
      </w:r>
      <w:proofErr w:type="gramStart"/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Default="006A3562" w:rsidP="006A3562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A3562" w:rsidRPr="00260CF4" w:rsidRDefault="006A3562" w:rsidP="006A356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6A3562" w:rsidRPr="00260CF4">
          <w:headerReference w:type="default" r:id="rId9"/>
          <w:headerReference w:type="first" r:id="rId10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0" w:name="_GoBack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</w:t>
      </w:r>
      <w:bookmarkEnd w:id="0"/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Приложение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>Порядок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 </w:t>
      </w:r>
      <w:proofErr w:type="spellStart"/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 w:rsidRPr="006A356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 </w:t>
      </w: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Положение) разработано в соответствии со </w:t>
      </w:r>
      <w:hyperlink r:id="rId11" w:history="1">
        <w:r w:rsidRPr="006A3562">
          <w:rPr>
            <w:rFonts w:ascii="Times New Roman" w:eastAsia="Times New Roman" w:hAnsi="Times New Roman"/>
            <w:sz w:val="28"/>
            <w:szCs w:val="28"/>
          </w:rPr>
          <w:t>статьями 19</w:t>
        </w:r>
      </w:hyperlink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, 26 Федерального </w:t>
      </w:r>
      <w:hyperlink r:id="rId12" w:history="1">
        <w:r w:rsidRPr="006A3562">
          <w:rPr>
            <w:rFonts w:ascii="Times New Roman" w:eastAsia="Times New Roman" w:hAnsi="Times New Roman"/>
            <w:sz w:val="28"/>
            <w:szCs w:val="28"/>
          </w:rPr>
          <w:t>закона</w:t>
        </w:r>
      </w:hyperlink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 от 21.12.1994 № 69-ФЗ «О пожарной безопасности».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Новосибирской области.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II. Основные задачи информирования населения о мерах пожарной безопасности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3. Основными задачами информирования населения о мерах пожарной безопасности являются: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6A3562" w:rsidRPr="006A3562" w:rsidRDefault="006A3562" w:rsidP="006A3562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szCs w:val="28"/>
          <w:lang w:eastAsia="zh-CN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6A3562" w:rsidRPr="006A3562" w:rsidRDefault="006A3562" w:rsidP="006A3562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szCs w:val="28"/>
          <w:lang w:eastAsia="zh-CN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6A3562" w:rsidRPr="006A3562" w:rsidRDefault="006A3562" w:rsidP="006A3562">
      <w:pPr>
        <w:widowControl w:val="0"/>
        <w:shd w:val="clear" w:color="auto" w:fill="FFFFFF"/>
        <w:tabs>
          <w:tab w:val="left" w:pos="571"/>
        </w:tabs>
        <w:suppressAutoHyphens/>
        <w:spacing w:after="0" w:line="240" w:lineRule="auto"/>
        <w:ind w:right="-1" w:firstLine="709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szCs w:val="28"/>
          <w:lang w:eastAsia="zh-CN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 xml:space="preserve"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</w:t>
      </w: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применения первичных средств пожаротушения.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zh-CN"/>
        </w:rPr>
        <w:t>III. Порядок информирования населения о мерах пожарной безопасности</w:t>
      </w:r>
    </w:p>
    <w:p w:rsidR="006A3562" w:rsidRPr="006A3562" w:rsidRDefault="006A3562" w:rsidP="006A35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A3562" w:rsidRPr="006A3562" w:rsidRDefault="006A3562" w:rsidP="006A3562">
      <w:pPr>
        <w:suppressAutoHyphens/>
        <w:autoSpaceDE w:val="0"/>
        <w:spacing w:after="0" w:line="240" w:lineRule="auto"/>
        <w:ind w:firstLine="540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szCs w:val="28"/>
          <w:lang w:eastAsia="zh-CN"/>
        </w:rPr>
        <w:t xml:space="preserve">4. Информирование населения о мерах пожарной безопасности осуществляется </w:t>
      </w: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управления и силами </w:t>
      </w:r>
      <w:proofErr w:type="gramStart"/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ликвидации чрезвычайных ситуаций:</w:t>
      </w:r>
    </w:p>
    <w:p w:rsidR="006A3562" w:rsidRPr="006A3562" w:rsidRDefault="006A3562" w:rsidP="006A3562">
      <w:pPr>
        <w:suppressAutoHyphens/>
        <w:autoSpaceDE w:val="0"/>
        <w:spacing w:after="0" w:line="240" w:lineRule="auto"/>
        <w:ind w:firstLine="539"/>
        <w:jc w:val="both"/>
        <w:rPr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1) через официальные сайты администрации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</w:t>
      </w:r>
      <w:r w:rsidRPr="006A356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6A3562">
        <w:rPr>
          <w:rFonts w:ascii="Times New Roman" w:hAnsi="Times New Roman"/>
          <w:sz w:val="28"/>
          <w:szCs w:val="28"/>
          <w:lang w:eastAsia="zh-CN"/>
        </w:rPr>
        <w:t xml:space="preserve">и </w:t>
      </w: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6A3562" w:rsidRPr="006A3562" w:rsidRDefault="006A3562" w:rsidP="006A3562">
      <w:pPr>
        <w:suppressAutoHyphens/>
        <w:autoSpaceDE w:val="0"/>
        <w:spacing w:after="0" w:line="240" w:lineRule="auto"/>
        <w:ind w:firstLine="539"/>
        <w:jc w:val="both"/>
        <w:rPr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6A3562" w:rsidRPr="006A3562" w:rsidRDefault="006A3562" w:rsidP="006A3562">
      <w:pPr>
        <w:suppressAutoHyphens/>
        <w:autoSpaceDE w:val="0"/>
        <w:spacing w:after="0" w:line="240" w:lineRule="auto"/>
        <w:ind w:firstLine="539"/>
        <w:jc w:val="both"/>
        <w:rPr>
          <w:lang w:eastAsia="zh-CN"/>
        </w:rPr>
      </w:pPr>
      <w:proofErr w:type="gramStart"/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3" w:history="1">
        <w:r w:rsidRPr="006A3562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6A3562" w:rsidRPr="006A3562" w:rsidRDefault="006A3562" w:rsidP="006A3562">
      <w:pPr>
        <w:suppressAutoHyphens/>
        <w:autoSpaceDE w:val="0"/>
        <w:spacing w:after="0" w:line="240" w:lineRule="auto"/>
        <w:ind w:firstLine="539"/>
        <w:jc w:val="both"/>
        <w:rPr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 w:rsidRPr="006A3562">
        <w:rPr>
          <w:rFonts w:ascii="Times New Roman" w:hAnsi="Times New Roman"/>
          <w:sz w:val="28"/>
          <w:szCs w:val="28"/>
          <w:lang w:eastAsia="zh-CN"/>
        </w:rPr>
        <w:t xml:space="preserve">о мерах пожарной безопасности может осуществляться </w:t>
      </w: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>посредством:</w:t>
      </w:r>
    </w:p>
    <w:p w:rsidR="006A3562" w:rsidRPr="006A3562" w:rsidRDefault="006A3562" w:rsidP="006A3562">
      <w:pPr>
        <w:suppressAutoHyphens/>
        <w:autoSpaceDE w:val="0"/>
        <w:spacing w:after="0" w:line="240" w:lineRule="auto"/>
        <w:ind w:firstLine="539"/>
        <w:jc w:val="both"/>
        <w:rPr>
          <w:lang w:eastAsia="zh-CN"/>
        </w:rPr>
      </w:pPr>
      <w:r w:rsidRPr="006A3562">
        <w:rPr>
          <w:rFonts w:ascii="Times New Roman" w:eastAsia="Times New Roman" w:hAnsi="Times New Roman"/>
          <w:sz w:val="28"/>
          <w:szCs w:val="28"/>
          <w:lang w:eastAsia="ru-RU"/>
        </w:rPr>
        <w:t>- организации и проведения в установленном порядке собраний населения;</w:t>
      </w:r>
    </w:p>
    <w:p w:rsidR="006A3562" w:rsidRPr="006A3562" w:rsidRDefault="006A3562" w:rsidP="006A356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6A3562">
        <w:rPr>
          <w:rFonts w:ascii="Times New Roman" w:hAnsi="Times New Roman"/>
          <w:sz w:val="28"/>
          <w:lang w:eastAsia="zh-CN"/>
        </w:rPr>
        <w:t>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6A3562" w:rsidRPr="006A3562" w:rsidRDefault="006A3562" w:rsidP="006A3562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lang w:eastAsia="zh-CN"/>
        </w:rPr>
        <w:t xml:space="preserve">- при личном посещении гражданином администрации </w:t>
      </w:r>
      <w:r>
        <w:rPr>
          <w:rFonts w:ascii="Times New Roman" w:hAnsi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сельсовета,</w:t>
      </w:r>
      <w:r w:rsidRPr="006A3562">
        <w:rPr>
          <w:rFonts w:ascii="Times New Roman" w:hAnsi="Times New Roman"/>
          <w:sz w:val="28"/>
          <w:lang w:eastAsia="zh-CN"/>
        </w:rPr>
        <w:t xml:space="preserve"> либо подведомственных администрации </w:t>
      </w:r>
      <w:r>
        <w:rPr>
          <w:rFonts w:ascii="Times New Roman" w:hAnsi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сельсовета</w:t>
      </w:r>
      <w:r w:rsidRPr="006A3562">
        <w:rPr>
          <w:rFonts w:ascii="Times New Roman" w:hAnsi="Times New Roman"/>
          <w:sz w:val="28"/>
          <w:lang w:eastAsia="zh-CN"/>
        </w:rPr>
        <w:t xml:space="preserve"> организаций;</w:t>
      </w:r>
    </w:p>
    <w:p w:rsidR="006A3562" w:rsidRPr="006A3562" w:rsidRDefault="006A3562" w:rsidP="006A3562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lang w:eastAsia="zh-CN"/>
        </w:rPr>
        <w:t>- с использованием личного кабинета гражданина;</w:t>
      </w:r>
    </w:p>
    <w:p w:rsidR="006A3562" w:rsidRPr="006A3562" w:rsidRDefault="006A3562" w:rsidP="006A356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ind w:left="709" w:right="-1"/>
        <w:contextualSpacing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lang w:eastAsia="zh-CN"/>
        </w:rPr>
        <w:t xml:space="preserve">- проведение </w:t>
      </w:r>
      <w:proofErr w:type="spellStart"/>
      <w:r w:rsidRPr="006A3562">
        <w:rPr>
          <w:rFonts w:ascii="Times New Roman" w:hAnsi="Times New Roman"/>
          <w:sz w:val="28"/>
          <w:lang w:eastAsia="zh-CN"/>
        </w:rPr>
        <w:t>подворовых</w:t>
      </w:r>
      <w:proofErr w:type="spellEnd"/>
      <w:r w:rsidRPr="006A3562">
        <w:rPr>
          <w:rFonts w:ascii="Times New Roman" w:hAnsi="Times New Roman"/>
          <w:sz w:val="28"/>
          <w:lang w:eastAsia="zh-CN"/>
        </w:rPr>
        <w:t xml:space="preserve"> (поквартирных) обходов.</w:t>
      </w:r>
    </w:p>
    <w:p w:rsidR="006A3562" w:rsidRPr="006A3562" w:rsidRDefault="006A3562" w:rsidP="006A35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u w:val="single"/>
          <w:lang w:eastAsia="zh-CN"/>
        </w:rPr>
      </w:pPr>
    </w:p>
    <w:p w:rsidR="006A3562" w:rsidRPr="006A3562" w:rsidRDefault="006A3562" w:rsidP="006A3562">
      <w:pPr>
        <w:suppressAutoHyphens/>
        <w:spacing w:after="0" w:line="240" w:lineRule="auto"/>
        <w:ind w:firstLine="540"/>
        <w:jc w:val="both"/>
        <w:rPr>
          <w:lang w:eastAsia="zh-CN"/>
        </w:rPr>
      </w:pPr>
      <w:r w:rsidRPr="006A3562">
        <w:rPr>
          <w:rFonts w:ascii="Times New Roman" w:hAnsi="Times New Roman"/>
          <w:sz w:val="28"/>
          <w:lang w:eastAsia="zh-CN"/>
        </w:rPr>
        <w:t xml:space="preserve">Ежегодно, в каждом населенном </w:t>
      </w:r>
      <w:proofErr w:type="spellStart"/>
      <w:r>
        <w:rPr>
          <w:rFonts w:ascii="Times New Roman" w:hAnsi="Times New Roman"/>
          <w:sz w:val="28"/>
          <w:lang w:eastAsia="zh-CN"/>
        </w:rPr>
        <w:t>Стеклянского</w:t>
      </w:r>
      <w:proofErr w:type="spellEnd"/>
      <w:r>
        <w:rPr>
          <w:rFonts w:ascii="Times New Roman" w:hAnsi="Times New Roman"/>
          <w:sz w:val="28"/>
          <w:lang w:eastAsia="zh-CN"/>
        </w:rPr>
        <w:t xml:space="preserve"> сельсовета </w:t>
      </w:r>
      <w:r w:rsidRPr="006A356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6A3562">
        <w:rPr>
          <w:rFonts w:ascii="Times New Roman" w:hAnsi="Times New Roman"/>
          <w:sz w:val="28"/>
          <w:lang w:eastAsia="zh-CN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6A3562" w:rsidRPr="006A3562" w:rsidRDefault="006A3562" w:rsidP="006A356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i/>
          <w:u w:val="single"/>
          <w:lang w:eastAsia="zh-CN"/>
        </w:rPr>
      </w:pPr>
    </w:p>
    <w:p w:rsidR="006A3562" w:rsidRPr="006A3562" w:rsidRDefault="006A3562" w:rsidP="006A3562">
      <w:pPr>
        <w:suppressAutoHyphens/>
        <w:spacing w:after="0" w:line="240" w:lineRule="auto"/>
        <w:ind w:firstLine="540"/>
        <w:jc w:val="both"/>
        <w:rPr>
          <w:lang w:eastAsia="zh-CN"/>
        </w:rPr>
      </w:pPr>
    </w:p>
    <w:p w:rsidR="006A3562" w:rsidRPr="006A3562" w:rsidRDefault="006A3562" w:rsidP="006A3562">
      <w:pPr>
        <w:suppressAutoHyphens/>
        <w:spacing w:after="0" w:line="240" w:lineRule="auto"/>
        <w:ind w:firstLine="540"/>
        <w:jc w:val="both"/>
        <w:rPr>
          <w:lang w:eastAsia="zh-CN"/>
        </w:rPr>
      </w:pPr>
    </w:p>
    <w:p w:rsidR="005457DE" w:rsidRDefault="005457DE"/>
    <w:sectPr w:rsidR="0054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86" w:rsidRDefault="00091686">
      <w:pPr>
        <w:spacing w:after="0" w:line="240" w:lineRule="auto"/>
      </w:pPr>
      <w:r>
        <w:separator/>
      </w:r>
    </w:p>
  </w:endnote>
  <w:endnote w:type="continuationSeparator" w:id="0">
    <w:p w:rsidR="00091686" w:rsidRDefault="0009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86" w:rsidRDefault="00091686">
      <w:pPr>
        <w:spacing w:after="0" w:line="240" w:lineRule="auto"/>
      </w:pPr>
      <w:r>
        <w:separator/>
      </w:r>
    </w:p>
  </w:footnote>
  <w:footnote w:type="continuationSeparator" w:id="0">
    <w:p w:rsidR="00091686" w:rsidRDefault="0009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091686">
    <w:pPr>
      <w:pStyle w:val="a3"/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B1DBD" w:rsidRDefault="006A3562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15EA1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091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3C"/>
    <w:rsid w:val="00091686"/>
    <w:rsid w:val="005457DE"/>
    <w:rsid w:val="00615EA1"/>
    <w:rsid w:val="006A3562"/>
    <w:rsid w:val="00B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562"/>
    <w:rPr>
      <w:rFonts w:ascii="Calibri" w:eastAsia="Calibri" w:hAnsi="Calibri" w:cs="Times New Roman"/>
    </w:rPr>
  </w:style>
  <w:style w:type="character" w:styleId="a5">
    <w:name w:val="page number"/>
    <w:basedOn w:val="a0"/>
    <w:rsid w:val="006A3562"/>
  </w:style>
  <w:style w:type="paragraph" w:styleId="a6">
    <w:name w:val="Balloon Text"/>
    <w:basedOn w:val="a"/>
    <w:link w:val="a7"/>
    <w:uiPriority w:val="99"/>
    <w:semiHidden/>
    <w:unhideWhenUsed/>
    <w:rsid w:val="006A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5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562"/>
    <w:rPr>
      <w:rFonts w:ascii="Calibri" w:eastAsia="Calibri" w:hAnsi="Calibri" w:cs="Times New Roman"/>
    </w:rPr>
  </w:style>
  <w:style w:type="character" w:styleId="a5">
    <w:name w:val="page number"/>
    <w:basedOn w:val="a0"/>
    <w:rsid w:val="006A3562"/>
  </w:style>
  <w:style w:type="paragraph" w:styleId="a6">
    <w:name w:val="Balloon Text"/>
    <w:basedOn w:val="a"/>
    <w:link w:val="a7"/>
    <w:uiPriority w:val="99"/>
    <w:semiHidden/>
    <w:unhideWhenUsed/>
    <w:rsid w:val="006A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5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83357B0277C1557FBB95F064315F7FDCB6454869DF42A39EB76AAFEDR21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F4BB78E01ED299BD9A7933E32EFBC4E13C9117B6CB5DA684F224017A42C1B53207CC811334I23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2021-12-20T06:49:00Z</cp:lastPrinted>
  <dcterms:created xsi:type="dcterms:W3CDTF">2021-12-20T06:39:00Z</dcterms:created>
  <dcterms:modified xsi:type="dcterms:W3CDTF">2021-12-20T06:54:00Z</dcterms:modified>
</cp:coreProperties>
</file>