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>АДМИНИСТРАЦИЯ СТЕКЛЯНСКОГО СЕЛЬСОВЕТА</w:t>
      </w:r>
      <w:r w:rsidRPr="009B46CE">
        <w:rPr>
          <w:sz w:val="28"/>
          <w:szCs w:val="28"/>
        </w:rPr>
        <w:br/>
        <w:t>КУПИНСКОГО РАЙОНА НОВОСИБИРСКОЙ ОБЛАСТИ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>РАСПОРЯЖЕНИЕ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14.01.2021 г                                                                                              № </w:t>
      </w:r>
      <w:r>
        <w:rPr>
          <w:sz w:val="28"/>
          <w:szCs w:val="28"/>
        </w:rPr>
        <w:t>5</w:t>
      </w: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  <w:r w:rsidRPr="009B46CE">
        <w:rPr>
          <w:sz w:val="28"/>
          <w:szCs w:val="28"/>
        </w:rPr>
        <w:t xml:space="preserve">О перерасчете доплаты к пенсии по старости 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  <w:r>
        <w:rPr>
          <w:sz w:val="28"/>
          <w:szCs w:val="28"/>
        </w:rPr>
        <w:t>Родиной Е.Г.</w:t>
      </w:r>
      <w:r w:rsidRPr="009B46CE">
        <w:rPr>
          <w:sz w:val="28"/>
          <w:szCs w:val="28"/>
        </w:rPr>
        <w:t>.</w:t>
      </w: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jc w:val="center"/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    </w:t>
      </w:r>
      <w:proofErr w:type="gramStart"/>
      <w:r w:rsidRPr="009B46CE">
        <w:rPr>
          <w:sz w:val="28"/>
          <w:szCs w:val="28"/>
        </w:rPr>
        <w:t>В связи с повышением  фиксированного размера базовой части пенсии по старосте с 01.01.2020 года,  руководствуясь законом о  внесении изменений в закон Новосибирской области « О государственной службе в Новосибирской области»  № 8603 от 27.12.2002 г ст.17 пункт 7 Федеральный закон от 14.02.2003 г о внесении изменений в Федеральный закон «О трудовых пенсиях в Российской Федерации»</w:t>
      </w:r>
      <w:proofErr w:type="gramEnd"/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1.Установить с 1  января  2021 года </w:t>
      </w:r>
      <w:r>
        <w:rPr>
          <w:sz w:val="28"/>
          <w:szCs w:val="28"/>
        </w:rPr>
        <w:t>Родиной Екатерине Григорьевне</w:t>
      </w:r>
      <w:r w:rsidRPr="009B46CE">
        <w:rPr>
          <w:sz w:val="28"/>
          <w:szCs w:val="28"/>
        </w:rPr>
        <w:t xml:space="preserve">  ежемесячную доплату к пенсии по старосте в размере  7 555,60 (семь тысяч пятьсот пятьдесят пять  рублей  60копеек).</w:t>
      </w: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>2 Отделу по работе с муниципальными образованиями  ежемесячно производить доплату в размере  7 555,60 (семь тысяч пятьсот пятьдесят пять  рублей  60копеек) за счет средств местного бюджета.</w:t>
      </w: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3. </w:t>
      </w:r>
      <w:proofErr w:type="gramStart"/>
      <w:r w:rsidRPr="009B46CE">
        <w:rPr>
          <w:sz w:val="28"/>
          <w:szCs w:val="28"/>
        </w:rPr>
        <w:t>Контроль за</w:t>
      </w:r>
      <w:proofErr w:type="gramEnd"/>
      <w:r w:rsidRPr="009B46CE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  <w:r w:rsidRPr="009B46CE">
        <w:rPr>
          <w:sz w:val="28"/>
          <w:szCs w:val="28"/>
        </w:rPr>
        <w:t xml:space="preserve">Глава Стеклянского сельсовета                                       </w:t>
      </w:r>
      <w:proofErr w:type="spellStart"/>
      <w:r w:rsidRPr="009B46CE">
        <w:rPr>
          <w:sz w:val="28"/>
          <w:szCs w:val="28"/>
        </w:rPr>
        <w:t>Е.В.Сасина</w:t>
      </w:r>
      <w:proofErr w:type="spellEnd"/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9B46CE" w:rsidRPr="009B46CE" w:rsidRDefault="009B46CE" w:rsidP="009B46CE">
      <w:pPr>
        <w:rPr>
          <w:sz w:val="28"/>
          <w:szCs w:val="28"/>
        </w:rPr>
      </w:pPr>
    </w:p>
    <w:p w:rsidR="006A40FA" w:rsidRPr="009B46CE" w:rsidRDefault="006A40FA">
      <w:pPr>
        <w:rPr>
          <w:sz w:val="28"/>
          <w:szCs w:val="28"/>
        </w:rPr>
      </w:pPr>
    </w:p>
    <w:sectPr w:rsidR="006A40FA" w:rsidRPr="009B46CE" w:rsidSect="006A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B46CE"/>
    <w:rsid w:val="006A00BC"/>
    <w:rsid w:val="006A40FA"/>
    <w:rsid w:val="007C6124"/>
    <w:rsid w:val="009B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1011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2021-01-14T08:57:00Z</cp:lastPrinted>
  <dcterms:created xsi:type="dcterms:W3CDTF">2021-01-14T08:55:00Z</dcterms:created>
  <dcterms:modified xsi:type="dcterms:W3CDTF">2021-01-14T09:00:00Z</dcterms:modified>
</cp:coreProperties>
</file>