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</w:pPr>
      <w:r w:rsidRPr="004F5913"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  <w:t>МУНИЦИПАЛЬНЫЕ  ВЕДОМОСТИ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  <w:t>Стеклянского  сельсовета  Купинского района Новосибирской области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№ </w:t>
      </w:r>
      <w:r w:rsidR="009C4598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12</w:t>
      </w:r>
      <w:r w:rsidR="00280CC9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-01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</w:t>
      </w:r>
      <w:r w:rsidR="009C4598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15 ноября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2022 года </w:t>
      </w:r>
      <w:proofErr w:type="spell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с</w:t>
      </w:r>
      <w:proofErr w:type="gram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.С</w:t>
      </w:r>
      <w:proofErr w:type="gramEnd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теклянное</w:t>
      </w:r>
      <w:proofErr w:type="spellEnd"/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4598" w:rsidRPr="0080540D" w:rsidRDefault="009C4598" w:rsidP="009C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0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9C4598" w:rsidRPr="0080540D" w:rsidRDefault="009C4598" w:rsidP="009C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598" w:rsidRPr="0080540D" w:rsidRDefault="009C4598" w:rsidP="009C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03.11.2021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39</w:t>
      </w:r>
    </w:p>
    <w:p w:rsidR="009C4598" w:rsidRPr="0080540D" w:rsidRDefault="009C4598" w:rsidP="009C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54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054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Стеклянное</w:t>
      </w:r>
    </w:p>
    <w:p w:rsidR="009C4598" w:rsidRPr="0080540D" w:rsidRDefault="009C4598" w:rsidP="009C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598" w:rsidRPr="0080540D" w:rsidRDefault="009C4598" w:rsidP="009C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598" w:rsidRPr="0080540D" w:rsidRDefault="009C4598" w:rsidP="009C45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Прогноза  социально-экономического развития Стеклянского сельсовета Купинского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на 2023 год и плановый период 2024</w:t>
      </w:r>
      <w:r w:rsidRPr="00805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05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N 131-ФЗ «Об общих принципах организации местного самоуправления в Российской Федерации», Положением «О бюджетном процессе в  </w:t>
      </w:r>
      <w:proofErr w:type="spellStart"/>
      <w:r w:rsidRPr="008054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Стеклянском</w:t>
      </w:r>
      <w:proofErr w:type="spellEnd"/>
      <w:r w:rsidRPr="0080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сельсовете», утвержденном решением Совета депутатов  Стеклянского сельсовета от 16.11.2018г. №91 администрация  Стеклянского сельсовета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0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Прогноз социально-экономического развития  Стеклянского сельсовета Купинского района 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Опубликовать настоящее постановление в бюллетене «Муниципальные ведомости» и разместить на официальном сайте в сети Интернет.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598" w:rsidRPr="0090242E" w:rsidRDefault="009C4598" w:rsidP="009C45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0242E">
        <w:rPr>
          <w:rFonts w:ascii="Times New Roman" w:hAnsi="Times New Roman" w:cs="Times New Roman"/>
          <w:sz w:val="24"/>
          <w:szCs w:val="24"/>
          <w:lang w:eastAsia="ru-RU"/>
        </w:rPr>
        <w:t>Глава  Стеклянского сельсовета</w:t>
      </w:r>
    </w:p>
    <w:p w:rsidR="009C4598" w:rsidRPr="0090242E" w:rsidRDefault="009C4598" w:rsidP="009C45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0242E">
        <w:rPr>
          <w:rFonts w:ascii="Times New Roman" w:hAnsi="Times New Roman" w:cs="Times New Roman"/>
          <w:sz w:val="24"/>
          <w:szCs w:val="24"/>
          <w:lang w:eastAsia="ru-RU"/>
        </w:rPr>
        <w:t xml:space="preserve">Купинского района Новосибирской области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С.И.Жидкова</w:t>
      </w:r>
      <w:proofErr w:type="spellEnd"/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598" w:rsidRPr="0080540D" w:rsidRDefault="009C4598" w:rsidP="009C4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</w:p>
    <w:p w:rsidR="009C4598" w:rsidRPr="0080540D" w:rsidRDefault="009C4598" w:rsidP="009C4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Стеклянского сельсовета № 39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03.11.202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  социально-экономического развития Стеклянского сельсовета Купинского района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05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05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05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социально – экономического развития Стеклянского сельсовета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разработан в соответствии с Федеральным законом от 06.03.2003 №131-ФЗ «Об общих принципах организации местного самоуправления в Российской 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Федерации», Положением «О бюджетном процессе в </w:t>
      </w:r>
      <w:proofErr w:type="spellStart"/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Стеклянском</w:t>
      </w:r>
      <w:proofErr w:type="spellEnd"/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сельсовете, утвержденном решением Совета депутатов Стеклянского сельсовета от 16.11.2018г № 91.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цели социально-экономической политики – развитие основных сфер обеспечения жизнедеятельности населения, развитие дорожной инфраструктуры, привлечение дополнительных финансовых ресурсов, в том числе за счет участия в реализации федеральных и областных программ, повышение эффективного расходования бюджетных средств.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выполнения мероприятий станет улучшение условий жизнедеятельности населения, увеличение объемов налоговых поступлений в бюджет поселения. Намеченные мероприятия будут выполняться с учетом финансовых возможностей.</w:t>
      </w:r>
    </w:p>
    <w:p w:rsidR="009C4598" w:rsidRPr="00336455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Бюджетная и налоговая политика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и налоговая политика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–202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в первую очередь будет направлена на безусловное исполнение принятых расходных обязательств, дальнейшую оптимизацию бюджетных расходов и повышение их результативности. Достижение поставленных целей бюджетной политики в условиях ограниченности финансовых ресурсов предполагает перераспределение имеющихся средств,  в пользу приоритетных направлений и проектов, прежде всего, обеспечивающих решение поставленных задач и создающих условия для экономического роста.</w:t>
      </w:r>
    </w:p>
    <w:p w:rsidR="009C4598" w:rsidRPr="00336455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Демографические показатели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развитие Стеклянского сельсовета (далее - сельское поселение) определяется совокупностью внешних и внутренних условий, одним из которых является демографическая ситуация.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сельского поселения демографическая ситуация существенно  изменилась – </w:t>
      </w:r>
      <w:proofErr w:type="gramStart"/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суммарное</w:t>
      </w:r>
      <w:proofErr w:type="gramEnd"/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 целом постепенно  уменьшается.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 данные 2011-2013 годов свидетельствуют о  стабильной динамике в демографической ситуации по территории поселения. А вот начиная с 2014 года численность населения резко начало сокращаться, на 01 ноября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численность составляет 872 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В целом за период 2019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на территории поселения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 отток населения составил 176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598" w:rsidRPr="00336455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Культура</w:t>
      </w:r>
    </w:p>
    <w:p w:rsidR="009C4598" w:rsidRPr="00336455" w:rsidRDefault="009C4598" w:rsidP="009C45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Основными целями развития сферы культуры сельского поселения на 2023 год и плановый период 2024 и 2025 годов являются: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комплексное развитие культурного потенциала, в том числе всестороннее и гармоничное развитие детей и подростков на основе эстетического воспитания и образования;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доступа граждан к культурным ценностям и информационному пространству;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объема и качества услуг, оказываемых учреждениями культуры;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и расширение материально-технической базы учреждений культуры поселения;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сформирован ряд приоритетных направлений, по которым планируется осуществлять деятельность в сфере культуры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приоритетных направлений сферы культуры по-прежнему остается: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поселенческих конкурсов, фестивалей и выставок по направлениям творчества,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Дней деревень;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юбилейных праздников учреждений культуры и коллективов самодеятельного народного творчества;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конкурсах на получение грантов.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укрепления и расширения материально-технической базы учреждений культуры сельского поселения планируется создание  клуба «Общение»</w:t>
      </w:r>
    </w:p>
    <w:p w:rsidR="009C4598" w:rsidRPr="00336455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Физическая культура и спорт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деятельности в области физической культуры и спорта является повышение доступности и качества физкультурно-спортивных услуг, предоставляемых всем категориям населения сельского поселения.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решение следующих задач: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инфраструктуры для занятий физической культурой и спортом – устройство и укрепление спортивных сооружений, обеспечение их спортивным оборудованием и инвентарем, подготовка спортсменов;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массовости </w:t>
      </w:r>
      <w:proofErr w:type="gramStart"/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культурой и спортом;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здорового образа жизни, занятий спортом и физической культурой;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массовых оздоровительных и спортивных мероприятий для всех групп населения: детей, подростков, учащихся, взрослого населения и лиц, имеющих отклонения в физическом развитии: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</w:t>
      </w:r>
      <w:proofErr w:type="spellStart"/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межпоселенческих</w:t>
      </w:r>
      <w:proofErr w:type="spellEnd"/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районных и областных спортивно - массовых мероприятиях.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укрепления и оснащения материально-технической базы для занятий физической культурой и спортом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планируется: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ремонт хоккейной площадки в </w:t>
      </w:r>
      <w:proofErr w:type="spellStart"/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теклянное</w:t>
      </w:r>
      <w:proofErr w:type="spellEnd"/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спортивных площадок.</w:t>
      </w:r>
    </w:p>
    <w:p w:rsidR="009C4598" w:rsidRPr="00336455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Малое и среднее предпринимательство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Ключевыми мероприятиям в развитии малого и среднего предпринимательства на территории сельского поселения являются: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и организационное обеспечение развития малого и среднего предпринимательства;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получении финансовой поддержки субъектов малого и среднего предпринимательства;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имущественная поддержка субъектов малого и среднего предпринимательства;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общественного климата для развития малого и среднего предпринимательства.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комплекса мероприятий по развитию малого и среднего предпринимательства ожидается достижение следующих показателей: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увеличение количества субъектов малого и среднего предпринимательства;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объемов оборота организаций малого и среднего предпринимательства;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доли поступлений в бюджет поселения налоговых платежей от субъектов малого предпринимательства.</w:t>
      </w:r>
    </w:p>
    <w:p w:rsidR="009C4598" w:rsidRPr="00336455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Инвестиционная деятельность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Росту объёмов промышленного производства будет способствовать приток инвестиций (отечественных), направленных, прежде всего, в высокотехнологические отрасли, обеспечивающие экономический эффект, быструю окупаемость и минимальный (допустимый) вред экологии.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транспортно-географическое положение, наличие трудовых и природных ресурсов приоритетными направлениями инвестирования являются: агропромышленный комплекс, промышленность, торговля, малое предпринимательство.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дальнейшего развития инвестиционной деятельности и привлечения инвестиций планируется: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сопровождение и мониторинг значимых для экономики поселения инвестиционных проектов, оказывать максимальное содействие инвесторам, по всем вопросам, касающимся прохождения инвестиционных проектов на территории поселения;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актуализировать базу данных о свободных инвестиционных площадках, путем формирования новых площадок для размещения производств.</w:t>
      </w:r>
    </w:p>
    <w:p w:rsidR="009C4598" w:rsidRPr="00336455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Управление муниципальным имуществом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самоуправления» планируется работа по вовлечению в хозяйственный оборот неиспользуемого, либо неэффективно используемого имущества, путём передачи в аренду или путём отчуждения.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Ключевыми условиями эффективного управления муниципальным имуществом является повышение доходов бюджета сельского поселения от аренды и приватизации объектов муниципального имущества.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приватизации объектов будет осуществляться в соответствии с Планом (программой) приватизации муниципального имущества.</w:t>
      </w:r>
    </w:p>
    <w:p w:rsidR="009C4598" w:rsidRPr="00336455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Молодежная политика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молодежной политики на территории сельского поселения является совершенствование системы мер по реализации молодёжной политики, развитие детского и молодёжного спорта в поселении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основной поставленной цели предполагается за счет решения следующих задач: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гражданственности и патриотизма, духовно-нравственное воспитание молодёжи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художественного творчества детей и молодёжи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массового детского и молодёжного спорта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-профилактика безнадзорности, правонарушений и асоциальных явлений в молодёжной среде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обеспечении занятости и трудоустройства молодёжи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-поддержка детских, молодёжных общественных объединений.</w:t>
      </w:r>
    </w:p>
    <w:p w:rsidR="009C4598" w:rsidRPr="00336455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Обеспечение первичных мер пожарной безопасности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в сфере пожарной безопасности на территории сельского поселения остаются: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системы противопожарной защиты;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гибели, травматизма людей на пожарах, уменьшение материального ущерба от пожаров.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поставленных целей планируется продолжить работу </w:t>
      </w:r>
      <w:proofErr w:type="gramStart"/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совершенствованию нормативной - правовой базы по предупреждения пожаров в жилом секторе, объектах культуры, иных объектах массового нахождения людей;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реализации первоочередных мер по противопожарной защите жилья, объектов культуры, иных объектов массового нахождения людей;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численности добровольных пожарных дружин, способных оказывать помощь, в том числе и при тушении пожаров, ликвидации их последствий;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совершенствованию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9C4598" w:rsidRPr="00336455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Благоустройство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благоустройства населённых пунктов – необходимое улучшение условий жизни населения.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продолжится проведение целенаправленной работы по благоустройству населенных пунктов сельского поселения.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комплексного благоустройства и санитарной очистки территории сельского поселения планируется проведение мероприятий по следующим направлениям: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муниципальных кладбищ;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озеленение: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окос</w:t>
      </w:r>
      <w:proofErr w:type="spellEnd"/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травы на территории общего пользования (кладбища, детские площадки, газоны, придорожные канавы и т.д.);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вырезка поросли, уборка аварийных и старых деревьев, декоративная обрезка, подсадка саженцев, разбивка клумб;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уборка территории поселения от мусора (в том числе уборка несанкционированных свалок);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обустройство детских и спортивных площадок.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мероприятий по благоустройству населенных пунктов сельского поселения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планируется активизировать работу в рамках Областного закона «Об административных правонарушениях».</w:t>
      </w:r>
    </w:p>
    <w:p w:rsidR="009C4598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598" w:rsidRPr="00336455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Дорожное хозяйство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протяженность автомобильных дорог общего пользования местного значения сельского поселения составляет 13,4 км.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Значительное количество дорожных покрытий дорог не соответствует эксплуатационным требованиям. Увеличение количества транспорта на дорогах в сочетании с недостатками эксплуатационного состояния автомобильных дорог, требует комплексного подхода и </w:t>
      </w:r>
      <w:proofErr w:type="gramStart"/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неотложных мер по ремонту и содержанию дорог местного значения, совершенствованию организации дорожного движения.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существующего положения первоочередной задачей остается сохранение и развитие автомобильных дорог сельского поселения, поддержание их транспортного состояния, обеспечение безопасного, бесперебойного движения транспорта и транспортного обслуживания населения.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вышеуказанных целей, основными направлениями их реализации являются: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и качественное проведение дорожных работ для повышения уровня безопасности дорожного движения;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совершенствование автомобильных дорог общего пользования местного значения;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системы организации дорожного движения.</w:t>
      </w:r>
    </w:p>
    <w:p w:rsidR="009C4598" w:rsidRPr="00336455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Профилактика правонарушений и охрана общественного порядка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органов местного самоуправления сельского поселения в правоохранительной сфере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являются - 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преступности, среди населения сельского поселения.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планируется осуществлять деятельность в сфере профилактика правонарушений и охр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 общественного порядка в 2021-2023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по следующим направлениям: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привлечение населения к участию в работе добровольных народных дружин;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проводимой профилактической работы;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степени информированности населения поселения по вопросам профилактики правонарушений.</w:t>
      </w:r>
    </w:p>
    <w:p w:rsidR="009C4598" w:rsidRPr="00336455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Территориальное общественное самоуправление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на территории сельского поселения планируется продолжить работу по формированию системы территориального местного самоуправления, привлечение ресурсов и потенциала жителей поселения в решении проблем населенных пунктов.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взаимодействия органов местного самоуправления сельского поселения и органов ТОС: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правовое регулирование организации и деятельности территориального общественного самоуправления и контроль исполнения соответствующего законодательства;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принятие муниципальных правовых актов для развития территориального общественного самоуправления;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финансово-экономической основы территориального общественного самоуправления;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прав граждан на осуществление территориального общественного самоуправления.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ТОС на территории сельского поселения позволит: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обратную связь между населением и органами местного самоуправления сельского поселения;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социальную активность граждан и привлечь широкие слои населения в управленческий процесс;</w:t>
      </w:r>
    </w:p>
    <w:p w:rsidR="009C4598" w:rsidRPr="0080540D" w:rsidRDefault="009C4598" w:rsidP="009C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сократить бюджетные затраты и повысить эффективность управления.</w:t>
      </w:r>
    </w:p>
    <w:p w:rsidR="004F5913" w:rsidRPr="004F5913" w:rsidRDefault="004F5913" w:rsidP="004F5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4F5913" w:rsidRPr="004F5913" w:rsidTr="004F5913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 издания:  администрация  Стеклянского  сельсовета. Адрес:  ул. Центральная 31с</w:t>
            </w:r>
            <w:proofErr w:type="gramStart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теклянноеКупинского района 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Новосибирской области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4F5913" w:rsidRPr="004F5913" w:rsidTr="004F5913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4F5913" w:rsidRDefault="009C4598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Муниципальные  ведомости  № 12</w:t>
            </w:r>
          </w:p>
          <w:p w:rsidR="004F5913" w:rsidRPr="004F5913" w:rsidRDefault="009C4598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15.11</w:t>
            </w:r>
            <w:r w:rsidR="004F5913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. 2022  года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тираж – 100 экземпляров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Принято решением 15  сессии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 созыва  22.12.2006г</w:t>
            </w:r>
          </w:p>
        </w:tc>
      </w:tr>
    </w:tbl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5CC8" w:rsidRDefault="000A5CC8"/>
    <w:sectPr w:rsidR="000A5CC8" w:rsidSect="004F5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F6665"/>
    <w:multiLevelType w:val="hybridMultilevel"/>
    <w:tmpl w:val="7CB6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D4"/>
    <w:rsid w:val="000065AF"/>
    <w:rsid w:val="000A5CC8"/>
    <w:rsid w:val="001C0DD4"/>
    <w:rsid w:val="00280CC9"/>
    <w:rsid w:val="003812D7"/>
    <w:rsid w:val="004F5913"/>
    <w:rsid w:val="009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5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2022-06-09T10:21:00Z</dcterms:created>
  <dcterms:modified xsi:type="dcterms:W3CDTF">2023-01-20T08:25:00Z</dcterms:modified>
</cp:coreProperties>
</file>