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07A5" w:rsidRPr="00495B82" w:rsidRDefault="008707A5" w:rsidP="00495B82">
      <w:pPr>
        <w:spacing w:after="0" w:line="240" w:lineRule="auto"/>
        <w:jc w:val="both"/>
        <w:rPr>
          <w:rFonts w:ascii="Times New Roman" w:hAnsi="Times New Roman" w:cs="Times New Roman"/>
          <w:b/>
          <w:sz w:val="24"/>
          <w:szCs w:val="24"/>
        </w:rPr>
      </w:pPr>
    </w:p>
    <w:p w:rsidR="008707A5" w:rsidRPr="00495B82" w:rsidRDefault="008707A5" w:rsidP="00495B82">
      <w:pPr>
        <w:spacing w:after="0" w:line="240" w:lineRule="auto"/>
        <w:jc w:val="center"/>
        <w:rPr>
          <w:rFonts w:ascii="Times New Roman" w:hAnsi="Times New Roman" w:cs="Times New Roman"/>
          <w:b/>
          <w:sz w:val="24"/>
          <w:szCs w:val="24"/>
        </w:rPr>
      </w:pPr>
      <w:r w:rsidRPr="00495B82">
        <w:rPr>
          <w:rFonts w:ascii="Times New Roman" w:hAnsi="Times New Roman" w:cs="Times New Roman"/>
          <w:b/>
          <w:sz w:val="24"/>
          <w:szCs w:val="24"/>
        </w:rPr>
        <w:t>СОВЕТ ДЕПУТАТОВ СТЕКЛЯНСКОГО СЕЛЬСОВЕТА</w:t>
      </w:r>
    </w:p>
    <w:p w:rsidR="008707A5" w:rsidRPr="00495B82" w:rsidRDefault="008707A5" w:rsidP="00495B82">
      <w:pPr>
        <w:pBdr>
          <w:bottom w:val="single" w:sz="4" w:space="1" w:color="auto"/>
        </w:pBdr>
        <w:spacing w:after="0" w:line="240" w:lineRule="auto"/>
        <w:jc w:val="center"/>
        <w:rPr>
          <w:rFonts w:ascii="Times New Roman" w:hAnsi="Times New Roman" w:cs="Times New Roman"/>
          <w:b/>
          <w:sz w:val="24"/>
          <w:szCs w:val="24"/>
        </w:rPr>
      </w:pPr>
      <w:r w:rsidRPr="00495B82">
        <w:rPr>
          <w:rFonts w:ascii="Times New Roman" w:hAnsi="Times New Roman" w:cs="Times New Roman"/>
          <w:b/>
          <w:sz w:val="24"/>
          <w:szCs w:val="24"/>
        </w:rPr>
        <w:t>КУПИНСКОГО РАЙОНА НОВОСИБИРСКОЙ ОБЛАСТИ</w:t>
      </w:r>
    </w:p>
    <w:p w:rsidR="008707A5" w:rsidRPr="00495B82" w:rsidRDefault="008707A5" w:rsidP="00495B82">
      <w:pPr>
        <w:jc w:val="center"/>
        <w:rPr>
          <w:rFonts w:ascii="Times New Roman" w:hAnsi="Times New Roman" w:cs="Times New Roman"/>
          <w:sz w:val="24"/>
          <w:szCs w:val="24"/>
        </w:rPr>
      </w:pPr>
    </w:p>
    <w:p w:rsidR="008707A5" w:rsidRPr="00495B82" w:rsidRDefault="008707A5" w:rsidP="00495B82">
      <w:pPr>
        <w:jc w:val="center"/>
        <w:rPr>
          <w:rFonts w:ascii="Times New Roman" w:hAnsi="Times New Roman" w:cs="Times New Roman"/>
          <w:sz w:val="24"/>
          <w:szCs w:val="24"/>
        </w:rPr>
      </w:pPr>
      <w:r w:rsidRPr="00495B82">
        <w:rPr>
          <w:rFonts w:ascii="Times New Roman" w:hAnsi="Times New Roman" w:cs="Times New Roman"/>
          <w:sz w:val="24"/>
          <w:szCs w:val="24"/>
        </w:rPr>
        <w:t>РЕШЕНИЕ</w:t>
      </w:r>
    </w:p>
    <w:p w:rsidR="008707A5" w:rsidRPr="00495B82" w:rsidRDefault="008707A5" w:rsidP="00495B82">
      <w:pPr>
        <w:jc w:val="center"/>
        <w:rPr>
          <w:rFonts w:ascii="Times New Roman" w:hAnsi="Times New Roman" w:cs="Times New Roman"/>
          <w:sz w:val="24"/>
          <w:szCs w:val="24"/>
        </w:rPr>
      </w:pPr>
      <w:r w:rsidRPr="00495B82">
        <w:rPr>
          <w:rFonts w:ascii="Times New Roman" w:hAnsi="Times New Roman" w:cs="Times New Roman"/>
          <w:sz w:val="24"/>
          <w:szCs w:val="24"/>
        </w:rPr>
        <w:t>Двадцать девятой  сессии шестого созыва</w:t>
      </w:r>
    </w:p>
    <w:p w:rsidR="008707A5" w:rsidRPr="00495B82" w:rsidRDefault="008707A5" w:rsidP="00495B82">
      <w:pPr>
        <w:jc w:val="center"/>
        <w:rPr>
          <w:rFonts w:ascii="Times New Roman" w:hAnsi="Times New Roman" w:cs="Times New Roman"/>
          <w:sz w:val="24"/>
          <w:szCs w:val="24"/>
        </w:rPr>
      </w:pPr>
      <w:proofErr w:type="spellStart"/>
      <w:r w:rsidRPr="00495B82">
        <w:rPr>
          <w:rFonts w:ascii="Times New Roman" w:hAnsi="Times New Roman" w:cs="Times New Roman"/>
          <w:sz w:val="24"/>
          <w:szCs w:val="24"/>
        </w:rPr>
        <w:t>с</w:t>
      </w:r>
      <w:proofErr w:type="gramStart"/>
      <w:r w:rsidRPr="00495B82">
        <w:rPr>
          <w:rFonts w:ascii="Times New Roman" w:hAnsi="Times New Roman" w:cs="Times New Roman"/>
          <w:sz w:val="24"/>
          <w:szCs w:val="24"/>
        </w:rPr>
        <w:t>.С</w:t>
      </w:r>
      <w:proofErr w:type="gramEnd"/>
      <w:r w:rsidRPr="00495B82">
        <w:rPr>
          <w:rFonts w:ascii="Times New Roman" w:hAnsi="Times New Roman" w:cs="Times New Roman"/>
          <w:sz w:val="24"/>
          <w:szCs w:val="24"/>
        </w:rPr>
        <w:t>теклянное</w:t>
      </w:r>
      <w:proofErr w:type="spellEnd"/>
    </w:p>
    <w:p w:rsidR="008707A5" w:rsidRPr="00495B82" w:rsidRDefault="008707A5" w:rsidP="00495B82">
      <w:pPr>
        <w:jc w:val="center"/>
        <w:rPr>
          <w:rFonts w:ascii="Times New Roman" w:hAnsi="Times New Roman" w:cs="Times New Roman"/>
          <w:sz w:val="24"/>
          <w:szCs w:val="24"/>
        </w:rPr>
      </w:pPr>
      <w:r w:rsidRPr="00495B82">
        <w:rPr>
          <w:rFonts w:ascii="Times New Roman" w:hAnsi="Times New Roman" w:cs="Times New Roman"/>
          <w:sz w:val="24"/>
          <w:szCs w:val="24"/>
        </w:rPr>
        <w:t>от  19.04.2023 г.                                                                                                 № 89</w:t>
      </w:r>
    </w:p>
    <w:p w:rsidR="008707A5" w:rsidRPr="00495B82" w:rsidRDefault="008707A5" w:rsidP="00495B82">
      <w:pPr>
        <w:jc w:val="center"/>
        <w:rPr>
          <w:rFonts w:ascii="Times New Roman" w:hAnsi="Times New Roman" w:cs="Times New Roman"/>
          <w:sz w:val="24"/>
          <w:szCs w:val="24"/>
        </w:rPr>
      </w:pPr>
    </w:p>
    <w:p w:rsidR="008707A5" w:rsidRPr="00495B82" w:rsidRDefault="008707A5" w:rsidP="00495B82">
      <w:pPr>
        <w:jc w:val="center"/>
        <w:rPr>
          <w:rFonts w:ascii="Times New Roman" w:hAnsi="Times New Roman" w:cs="Times New Roman"/>
          <w:b/>
          <w:sz w:val="24"/>
          <w:szCs w:val="24"/>
        </w:rPr>
      </w:pPr>
      <w:r w:rsidRPr="00495B82">
        <w:rPr>
          <w:rFonts w:ascii="Times New Roman" w:hAnsi="Times New Roman" w:cs="Times New Roman"/>
          <w:b/>
          <w:sz w:val="24"/>
          <w:szCs w:val="24"/>
        </w:rPr>
        <w:t xml:space="preserve">Об утверждении Положения «О бюджетном  процессе в </w:t>
      </w:r>
      <w:proofErr w:type="spellStart"/>
      <w:r w:rsidRPr="00495B82">
        <w:rPr>
          <w:rFonts w:ascii="Times New Roman" w:hAnsi="Times New Roman" w:cs="Times New Roman"/>
          <w:b/>
          <w:sz w:val="24"/>
          <w:szCs w:val="24"/>
        </w:rPr>
        <w:t>Стеклянском</w:t>
      </w:r>
      <w:proofErr w:type="spellEnd"/>
      <w:r w:rsidRPr="00495B82">
        <w:rPr>
          <w:rFonts w:ascii="Times New Roman" w:hAnsi="Times New Roman" w:cs="Times New Roman"/>
          <w:b/>
          <w:sz w:val="24"/>
          <w:szCs w:val="24"/>
        </w:rPr>
        <w:t xml:space="preserve"> сельсовете Купинского района Новосибирской области».</w:t>
      </w:r>
    </w:p>
    <w:p w:rsidR="008707A5" w:rsidRPr="00495B82" w:rsidRDefault="008707A5" w:rsidP="00495B82">
      <w:pPr>
        <w:jc w:val="both"/>
        <w:rPr>
          <w:rFonts w:ascii="Times New Roman" w:hAnsi="Times New Roman" w:cs="Times New Roman"/>
          <w:sz w:val="24"/>
          <w:szCs w:val="24"/>
        </w:rPr>
      </w:pP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t>В соответствии с Бюджетным кодексом Российской Федерации, Федеральным законом от 06.10.2003 №131 – ФЗ «Об общих принципах организации местного самоуправления в Российской Федерации», руководствуясь Уставом Стеклянского сельсовета Купинского района Новосибирской области, Совет депутатов Стеклянского сельсовета Купинского района Новосибирской области</w:t>
      </w: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t xml:space="preserve">РЕШИЛ: </w:t>
      </w: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t xml:space="preserve">Утвердить Положение «О бюджетном процессе в </w:t>
      </w:r>
      <w:proofErr w:type="spellStart"/>
      <w:r w:rsidRPr="00495B82">
        <w:rPr>
          <w:rFonts w:ascii="Times New Roman" w:hAnsi="Times New Roman" w:cs="Times New Roman"/>
          <w:sz w:val="24"/>
          <w:szCs w:val="24"/>
        </w:rPr>
        <w:t>Стеклянском</w:t>
      </w:r>
      <w:proofErr w:type="spellEnd"/>
      <w:r w:rsidRPr="00495B82">
        <w:rPr>
          <w:rFonts w:ascii="Times New Roman" w:hAnsi="Times New Roman" w:cs="Times New Roman"/>
          <w:sz w:val="24"/>
          <w:szCs w:val="24"/>
        </w:rPr>
        <w:t xml:space="preserve"> сельсовете Купинского района Новосибирской области». (Приложение)</w:t>
      </w: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t xml:space="preserve">Признать утратившим  силу решение Совета депутатов Стеклянского сельсовета Купинского района Новосибирской  области  от 14.11.2014  года №  145  об утверждении Положения «О бюджетном устройстве и бюджетном процессе в </w:t>
      </w:r>
      <w:proofErr w:type="spellStart"/>
      <w:r w:rsidRPr="00495B82">
        <w:rPr>
          <w:rFonts w:ascii="Times New Roman" w:hAnsi="Times New Roman" w:cs="Times New Roman"/>
          <w:sz w:val="24"/>
          <w:szCs w:val="24"/>
        </w:rPr>
        <w:t>Стеклянском</w:t>
      </w:r>
      <w:proofErr w:type="spellEnd"/>
      <w:r w:rsidRPr="00495B82">
        <w:rPr>
          <w:rFonts w:ascii="Times New Roman" w:hAnsi="Times New Roman" w:cs="Times New Roman"/>
          <w:sz w:val="24"/>
          <w:szCs w:val="24"/>
        </w:rPr>
        <w:t xml:space="preserve">  сельсовете  Купинского района Новосибирской области» (с изменениями, внесенными решениями Совета депутатов Стеклянского сельсовета  от 11.11.2015 № 12).</w:t>
      </w: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t xml:space="preserve">Настоящее решение опубликовать (обнародовать) в муниципальных средствах массовой информации газете «Муниципальные ведомости» и разместить на официальном сайте администрации Стеклянского сельсовета в информационно-телекоммуникационной сети Интернет.  </w:t>
      </w: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t>Решение вступает в силу со дня его официального опубликования (обнародования).</w:t>
      </w:r>
    </w:p>
    <w:p w:rsidR="008707A5" w:rsidRPr="00495B82" w:rsidRDefault="008707A5" w:rsidP="00495B82">
      <w:pPr>
        <w:jc w:val="both"/>
        <w:rPr>
          <w:rFonts w:ascii="Times New Roman" w:hAnsi="Times New Roman" w:cs="Times New Roman"/>
          <w:sz w:val="24"/>
          <w:szCs w:val="24"/>
        </w:rPr>
        <w:sectPr w:rsidR="008707A5" w:rsidRPr="00495B82" w:rsidSect="008707A5">
          <w:pgSz w:w="11906" w:h="16838"/>
          <w:pgMar w:top="568" w:right="1080" w:bottom="284" w:left="1080" w:header="708" w:footer="708" w:gutter="0"/>
          <w:cols w:space="708"/>
          <w:docGrid w:linePitch="360"/>
        </w:sectPr>
      </w:pP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lastRenderedPageBreak/>
        <w:t xml:space="preserve">Глава Стеклянского сельсовета                                                                                                       Купинского района Новосибирской области                                          </w:t>
      </w:r>
      <w:proofErr w:type="spellStart"/>
      <w:r w:rsidRPr="00495B82">
        <w:rPr>
          <w:rFonts w:ascii="Times New Roman" w:hAnsi="Times New Roman" w:cs="Times New Roman"/>
          <w:sz w:val="24"/>
          <w:szCs w:val="24"/>
        </w:rPr>
        <w:t>С.И.Жидкова</w:t>
      </w:r>
      <w:proofErr w:type="spellEnd"/>
      <w:r w:rsidRPr="00495B82">
        <w:rPr>
          <w:rFonts w:ascii="Times New Roman" w:hAnsi="Times New Roman" w:cs="Times New Roman"/>
          <w:sz w:val="24"/>
          <w:szCs w:val="24"/>
        </w:rPr>
        <w:t xml:space="preserve"> </w:t>
      </w:r>
    </w:p>
    <w:p w:rsidR="008707A5" w:rsidRPr="00495B82" w:rsidRDefault="008707A5" w:rsidP="00495B82">
      <w:pPr>
        <w:jc w:val="both"/>
        <w:rPr>
          <w:rFonts w:ascii="Times New Roman" w:hAnsi="Times New Roman" w:cs="Times New Roman"/>
          <w:sz w:val="24"/>
          <w:szCs w:val="24"/>
        </w:rPr>
      </w:pPr>
    </w:p>
    <w:p w:rsidR="008707A5" w:rsidRPr="00495B82" w:rsidRDefault="008707A5" w:rsidP="00495B82">
      <w:pPr>
        <w:jc w:val="both"/>
        <w:rPr>
          <w:rFonts w:ascii="Times New Roman" w:hAnsi="Times New Roman" w:cs="Times New Roman"/>
          <w:sz w:val="24"/>
          <w:szCs w:val="24"/>
        </w:rPr>
      </w:pPr>
      <w:r w:rsidRPr="00495B82">
        <w:rPr>
          <w:rFonts w:ascii="Times New Roman" w:hAnsi="Times New Roman" w:cs="Times New Roman"/>
          <w:sz w:val="24"/>
          <w:szCs w:val="24"/>
        </w:rPr>
        <w:lastRenderedPageBreak/>
        <w:t xml:space="preserve">Председатель Совета депутатов Стеклянского сельсовета                                                                         Купинского района Новосибирской области                                       </w:t>
      </w:r>
      <w:proofErr w:type="spellStart"/>
      <w:r w:rsidRPr="00495B82">
        <w:rPr>
          <w:rFonts w:ascii="Times New Roman" w:hAnsi="Times New Roman" w:cs="Times New Roman"/>
          <w:sz w:val="24"/>
          <w:szCs w:val="24"/>
        </w:rPr>
        <w:t>Е.В.Пашинская</w:t>
      </w:r>
      <w:proofErr w:type="spellEnd"/>
    </w:p>
    <w:p w:rsidR="008707A5" w:rsidRPr="00495B82" w:rsidRDefault="008707A5" w:rsidP="00495B82">
      <w:pPr>
        <w:jc w:val="both"/>
        <w:rPr>
          <w:rFonts w:ascii="Times New Roman" w:hAnsi="Times New Roman" w:cs="Times New Roman"/>
          <w:sz w:val="24"/>
          <w:szCs w:val="24"/>
        </w:rPr>
        <w:sectPr w:rsidR="008707A5" w:rsidRPr="00495B82" w:rsidSect="008707A5">
          <w:type w:val="continuous"/>
          <w:pgSz w:w="11906" w:h="16838"/>
          <w:pgMar w:top="568" w:right="1080" w:bottom="284" w:left="1080" w:header="708" w:footer="708" w:gutter="0"/>
          <w:cols w:num="2" w:space="708"/>
          <w:docGrid w:linePitch="360"/>
        </w:sectPr>
      </w:pPr>
    </w:p>
    <w:p w:rsidR="005552E6" w:rsidRPr="00495B82" w:rsidRDefault="005552E6" w:rsidP="00495B82">
      <w:pPr>
        <w:jc w:val="both"/>
        <w:rPr>
          <w:rFonts w:ascii="Times New Roman" w:hAnsi="Times New Roman" w:cs="Times New Roman"/>
          <w:sz w:val="24"/>
          <w:szCs w:val="24"/>
        </w:rPr>
      </w:pPr>
      <w:r w:rsidRPr="00495B82">
        <w:rPr>
          <w:rFonts w:ascii="Times New Roman" w:hAnsi="Times New Roman" w:cs="Times New Roman"/>
          <w:sz w:val="24"/>
          <w:szCs w:val="24"/>
        </w:rPr>
        <w:lastRenderedPageBreak/>
        <w:t> </w:t>
      </w: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both"/>
        <w:rPr>
          <w:rFonts w:ascii="Times New Roman" w:hAnsi="Times New Roman" w:cs="Times New Roman"/>
          <w:sz w:val="24"/>
          <w:szCs w:val="24"/>
        </w:rPr>
      </w:pPr>
    </w:p>
    <w:p w:rsidR="00495B82" w:rsidRDefault="00495B82" w:rsidP="00495B82">
      <w:pPr>
        <w:spacing w:after="0"/>
        <w:jc w:val="right"/>
        <w:rPr>
          <w:rFonts w:ascii="Times New Roman" w:hAnsi="Times New Roman" w:cs="Times New Roman"/>
          <w:sz w:val="24"/>
          <w:szCs w:val="24"/>
        </w:rPr>
      </w:pPr>
    </w:p>
    <w:p w:rsidR="005552E6" w:rsidRPr="00495B82" w:rsidRDefault="005552E6" w:rsidP="00495B82">
      <w:pPr>
        <w:spacing w:after="0"/>
        <w:jc w:val="right"/>
        <w:rPr>
          <w:rFonts w:ascii="Times New Roman" w:hAnsi="Times New Roman" w:cs="Times New Roman"/>
          <w:sz w:val="20"/>
          <w:szCs w:val="20"/>
        </w:rPr>
      </w:pPr>
      <w:r w:rsidRPr="00495B82">
        <w:rPr>
          <w:rFonts w:ascii="Times New Roman" w:hAnsi="Times New Roman" w:cs="Times New Roman"/>
          <w:sz w:val="20"/>
          <w:szCs w:val="20"/>
        </w:rPr>
        <w:t>Приложение</w:t>
      </w:r>
    </w:p>
    <w:p w:rsidR="005552E6" w:rsidRPr="00495B82" w:rsidRDefault="005552E6" w:rsidP="00495B82">
      <w:pPr>
        <w:spacing w:after="0"/>
        <w:jc w:val="right"/>
        <w:rPr>
          <w:rFonts w:ascii="Times New Roman" w:hAnsi="Times New Roman" w:cs="Times New Roman"/>
          <w:sz w:val="20"/>
          <w:szCs w:val="20"/>
        </w:rPr>
      </w:pPr>
      <w:r w:rsidRPr="00495B82">
        <w:rPr>
          <w:rFonts w:ascii="Times New Roman" w:hAnsi="Times New Roman" w:cs="Times New Roman"/>
          <w:sz w:val="20"/>
          <w:szCs w:val="20"/>
        </w:rPr>
        <w:t>к решению Совета депутатов</w:t>
      </w:r>
    </w:p>
    <w:p w:rsidR="005552E6" w:rsidRPr="00495B82" w:rsidRDefault="008707A5" w:rsidP="00495B82">
      <w:pPr>
        <w:spacing w:after="0"/>
        <w:jc w:val="right"/>
        <w:rPr>
          <w:rFonts w:ascii="Times New Roman" w:hAnsi="Times New Roman" w:cs="Times New Roman"/>
          <w:sz w:val="20"/>
          <w:szCs w:val="20"/>
        </w:rPr>
      </w:pPr>
      <w:r w:rsidRPr="00495B82">
        <w:rPr>
          <w:rFonts w:ascii="Times New Roman" w:hAnsi="Times New Roman" w:cs="Times New Roman"/>
          <w:sz w:val="20"/>
          <w:szCs w:val="20"/>
        </w:rPr>
        <w:t>Стеклянского</w:t>
      </w:r>
      <w:r w:rsidR="005552E6" w:rsidRPr="00495B82">
        <w:rPr>
          <w:rFonts w:ascii="Times New Roman" w:hAnsi="Times New Roman" w:cs="Times New Roman"/>
          <w:sz w:val="20"/>
          <w:szCs w:val="20"/>
        </w:rPr>
        <w:t> сельсовета</w:t>
      </w:r>
    </w:p>
    <w:p w:rsidR="005552E6" w:rsidRPr="00495B82" w:rsidRDefault="005552E6" w:rsidP="00495B82">
      <w:pPr>
        <w:spacing w:after="0"/>
        <w:jc w:val="right"/>
        <w:rPr>
          <w:rFonts w:ascii="Times New Roman" w:hAnsi="Times New Roman" w:cs="Times New Roman"/>
          <w:sz w:val="20"/>
          <w:szCs w:val="20"/>
        </w:rPr>
      </w:pPr>
      <w:r w:rsidRPr="00495B82">
        <w:rPr>
          <w:rFonts w:ascii="Times New Roman" w:hAnsi="Times New Roman" w:cs="Times New Roman"/>
          <w:sz w:val="20"/>
          <w:szCs w:val="20"/>
        </w:rPr>
        <w:t>Купинского района</w:t>
      </w:r>
    </w:p>
    <w:p w:rsidR="005552E6" w:rsidRPr="00495B82" w:rsidRDefault="005552E6" w:rsidP="00495B82">
      <w:pPr>
        <w:spacing w:after="0"/>
        <w:jc w:val="right"/>
        <w:rPr>
          <w:rFonts w:ascii="Times New Roman" w:hAnsi="Times New Roman" w:cs="Times New Roman"/>
          <w:sz w:val="20"/>
          <w:szCs w:val="20"/>
        </w:rPr>
      </w:pPr>
      <w:r w:rsidRPr="00495B82">
        <w:rPr>
          <w:rFonts w:ascii="Times New Roman" w:hAnsi="Times New Roman" w:cs="Times New Roman"/>
          <w:sz w:val="20"/>
          <w:szCs w:val="20"/>
        </w:rPr>
        <w:t>Новосибирской области</w:t>
      </w:r>
    </w:p>
    <w:p w:rsidR="005552E6" w:rsidRPr="00495B82" w:rsidRDefault="00777B60" w:rsidP="00495B82">
      <w:pPr>
        <w:spacing w:after="0"/>
        <w:jc w:val="right"/>
        <w:rPr>
          <w:rFonts w:ascii="Times New Roman" w:hAnsi="Times New Roman" w:cs="Times New Roman"/>
          <w:sz w:val="20"/>
          <w:szCs w:val="20"/>
        </w:rPr>
      </w:pPr>
      <w:r w:rsidRPr="00495B82">
        <w:rPr>
          <w:rFonts w:ascii="Times New Roman" w:hAnsi="Times New Roman" w:cs="Times New Roman"/>
          <w:sz w:val="20"/>
          <w:szCs w:val="20"/>
        </w:rPr>
        <w:t>от 19</w:t>
      </w:r>
      <w:r w:rsidR="00CC4CB6" w:rsidRPr="00495B82">
        <w:rPr>
          <w:rFonts w:ascii="Times New Roman" w:hAnsi="Times New Roman" w:cs="Times New Roman"/>
          <w:sz w:val="20"/>
          <w:szCs w:val="20"/>
        </w:rPr>
        <w:t xml:space="preserve">.04.2023 г. № </w:t>
      </w:r>
      <w:r w:rsidRPr="00495B82">
        <w:rPr>
          <w:rFonts w:ascii="Times New Roman" w:hAnsi="Times New Roman" w:cs="Times New Roman"/>
          <w:sz w:val="20"/>
          <w:szCs w:val="20"/>
        </w:rPr>
        <w:t>89</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7A0EBB" w:rsidP="00495B82">
      <w:pPr>
        <w:jc w:val="center"/>
        <w:rPr>
          <w:rFonts w:ascii="Times New Roman" w:hAnsi="Times New Roman" w:cs="Times New Roman"/>
          <w:sz w:val="24"/>
          <w:szCs w:val="24"/>
        </w:rPr>
      </w:pPr>
      <w:r w:rsidRPr="00495B82">
        <w:rPr>
          <w:rFonts w:ascii="Times New Roman" w:hAnsi="Times New Roman" w:cs="Times New Roman"/>
          <w:sz w:val="24"/>
          <w:szCs w:val="24"/>
        </w:rPr>
        <w:t>Положение</w:t>
      </w:r>
    </w:p>
    <w:p w:rsidR="008707A5" w:rsidRPr="00495B82" w:rsidRDefault="007A0EBB" w:rsidP="00495B82">
      <w:pPr>
        <w:spacing w:after="0"/>
        <w:jc w:val="center"/>
        <w:rPr>
          <w:rFonts w:ascii="Times New Roman" w:hAnsi="Times New Roman" w:cs="Times New Roman"/>
          <w:b/>
          <w:sz w:val="20"/>
          <w:szCs w:val="20"/>
        </w:rPr>
      </w:pPr>
      <w:r w:rsidRPr="00495B82">
        <w:rPr>
          <w:rFonts w:ascii="Times New Roman" w:hAnsi="Times New Roman" w:cs="Times New Roman"/>
          <w:b/>
          <w:sz w:val="20"/>
          <w:szCs w:val="20"/>
        </w:rPr>
        <w:t xml:space="preserve">О бюджетном процессе </w:t>
      </w:r>
      <w:r w:rsidR="00495B82">
        <w:rPr>
          <w:rFonts w:ascii="Times New Roman" w:hAnsi="Times New Roman" w:cs="Times New Roman"/>
          <w:b/>
          <w:sz w:val="20"/>
          <w:szCs w:val="20"/>
        </w:rPr>
        <w:t>Стеклянского сельсовета</w:t>
      </w:r>
      <w:bookmarkStart w:id="0" w:name="_GoBack"/>
      <w:bookmarkEnd w:id="0"/>
    </w:p>
    <w:p w:rsidR="005552E6" w:rsidRPr="00495B82" w:rsidRDefault="005552E6" w:rsidP="00495B82">
      <w:pPr>
        <w:spacing w:after="0"/>
        <w:jc w:val="center"/>
        <w:rPr>
          <w:rFonts w:ascii="Times New Roman" w:hAnsi="Times New Roman" w:cs="Times New Roman"/>
          <w:b/>
          <w:sz w:val="20"/>
          <w:szCs w:val="20"/>
        </w:rPr>
      </w:pPr>
      <w:r w:rsidRPr="00495B82">
        <w:rPr>
          <w:rFonts w:ascii="Times New Roman" w:hAnsi="Times New Roman" w:cs="Times New Roman"/>
          <w:b/>
          <w:sz w:val="20"/>
          <w:szCs w:val="20"/>
        </w:rPr>
        <w:t>Купинского района Новосибирской области</w:t>
      </w:r>
    </w:p>
    <w:p w:rsidR="005552E6" w:rsidRPr="00495B82" w:rsidRDefault="005552E6" w:rsidP="00495B82">
      <w:pPr>
        <w:jc w:val="center"/>
        <w:rPr>
          <w:rFonts w:ascii="Times New Roman" w:hAnsi="Times New Roman" w:cs="Times New Roman"/>
          <w:sz w:val="20"/>
          <w:szCs w:val="20"/>
        </w:rPr>
      </w:pPr>
    </w:p>
    <w:p w:rsidR="005552E6" w:rsidRPr="00495B82" w:rsidRDefault="005552E6" w:rsidP="00495B82">
      <w:pPr>
        <w:jc w:val="center"/>
        <w:rPr>
          <w:rFonts w:ascii="Times New Roman" w:hAnsi="Times New Roman" w:cs="Times New Roman"/>
          <w:sz w:val="20"/>
          <w:szCs w:val="20"/>
        </w:rPr>
      </w:pPr>
      <w:r w:rsidRPr="00495B82">
        <w:rPr>
          <w:rFonts w:ascii="Times New Roman" w:hAnsi="Times New Roman" w:cs="Times New Roman"/>
          <w:sz w:val="20"/>
          <w:szCs w:val="20"/>
        </w:rPr>
        <w:t>Глава 1. ОБЩИЕ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Статья 1. Предмет регулирования настоящего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r w:rsidR="00CC4CB6" w:rsidRPr="00495B82">
        <w:rPr>
          <w:rFonts w:ascii="Times New Roman" w:hAnsi="Times New Roman" w:cs="Times New Roman"/>
          <w:sz w:val="20"/>
          <w:szCs w:val="20"/>
        </w:rPr>
        <w:t xml:space="preserve">             </w:t>
      </w:r>
      <w:proofErr w:type="gramStart"/>
      <w:r w:rsidRPr="00495B82">
        <w:rPr>
          <w:rFonts w:ascii="Times New Roman" w:hAnsi="Times New Roman" w:cs="Times New Roman"/>
          <w:sz w:val="20"/>
          <w:szCs w:val="20"/>
        </w:rPr>
        <w:t>Настоящее Положение </w:t>
      </w:r>
      <w:r w:rsidR="00777B60" w:rsidRPr="00495B82">
        <w:rPr>
          <w:rFonts w:ascii="Times New Roman" w:hAnsi="Times New Roman" w:cs="Times New Roman"/>
          <w:sz w:val="20"/>
          <w:szCs w:val="20"/>
        </w:rPr>
        <w:t xml:space="preserve"> </w:t>
      </w:r>
      <w:r w:rsidRPr="00495B82">
        <w:rPr>
          <w:rFonts w:ascii="Times New Roman" w:hAnsi="Times New Roman" w:cs="Times New Roman"/>
          <w:sz w:val="20"/>
          <w:szCs w:val="20"/>
        </w:rPr>
        <w:t>регулирует бюджетные правоотношения в </w:t>
      </w:r>
      <w:proofErr w:type="spellStart"/>
      <w:r w:rsidR="008707A5" w:rsidRPr="00495B82">
        <w:rPr>
          <w:rFonts w:ascii="Times New Roman" w:hAnsi="Times New Roman" w:cs="Times New Roman"/>
          <w:sz w:val="20"/>
          <w:szCs w:val="20"/>
        </w:rPr>
        <w:t>Стеклянском</w:t>
      </w:r>
      <w:proofErr w:type="spellEnd"/>
      <w:r w:rsidRPr="00495B82">
        <w:rPr>
          <w:rFonts w:ascii="Times New Roman" w:hAnsi="Times New Roman" w:cs="Times New Roman"/>
          <w:sz w:val="20"/>
          <w:szCs w:val="20"/>
        </w:rPr>
        <w:t> сельсовете Купинского района Новосибирской области (дал</w:t>
      </w:r>
      <w:r w:rsidR="00777B60" w:rsidRPr="00495B82">
        <w:rPr>
          <w:rFonts w:ascii="Times New Roman" w:hAnsi="Times New Roman" w:cs="Times New Roman"/>
          <w:sz w:val="20"/>
          <w:szCs w:val="20"/>
        </w:rPr>
        <w:t>ее - муниципальное образование)</w:t>
      </w:r>
      <w:r w:rsidRPr="00495B82">
        <w:rPr>
          <w:rFonts w:ascii="Times New Roman" w:hAnsi="Times New Roman" w:cs="Times New Roman"/>
          <w:sz w:val="20"/>
          <w:szCs w:val="20"/>
        </w:rPr>
        <w:t>, возникающие в процессе составления и рассмотрения проекта бюджета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w:t>
      </w:r>
      <w:r w:rsidR="00777B60" w:rsidRPr="00495B82">
        <w:rPr>
          <w:rFonts w:ascii="Times New Roman" w:hAnsi="Times New Roman" w:cs="Times New Roman"/>
          <w:sz w:val="20"/>
          <w:szCs w:val="20"/>
        </w:rPr>
        <w:t xml:space="preserve">о района Новосибирской области, </w:t>
      </w:r>
      <w:r w:rsidR="00B41C73" w:rsidRPr="00495B82">
        <w:rPr>
          <w:rFonts w:ascii="Times New Roman" w:hAnsi="Times New Roman" w:cs="Times New Roman"/>
          <w:sz w:val="20"/>
          <w:szCs w:val="20"/>
        </w:rPr>
        <w:t xml:space="preserve"> </w:t>
      </w:r>
      <w:r w:rsidRPr="00495B82">
        <w:rPr>
          <w:rFonts w:ascii="Times New Roman" w:hAnsi="Times New Roman" w:cs="Times New Roman"/>
          <w:sz w:val="20"/>
          <w:szCs w:val="20"/>
        </w:rPr>
        <w:t>утверждения бюджета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внешней проверки, рассмотрения и утверждения отчетов</w:t>
      </w:r>
      <w:proofErr w:type="gramEnd"/>
      <w:r w:rsidRPr="00495B82">
        <w:rPr>
          <w:rFonts w:ascii="Times New Roman" w:hAnsi="Times New Roman" w:cs="Times New Roman"/>
          <w:sz w:val="20"/>
          <w:szCs w:val="20"/>
        </w:rPr>
        <w:t xml:space="preserve"> об исполнении местного бюджета, а также определяет состав участников бюджетного процесса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и их бюджетные полномочия.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 Правовая основа бюджетного процесса в </w:t>
      </w:r>
      <w:proofErr w:type="spellStart"/>
      <w:r w:rsidR="008707A5" w:rsidRPr="00495B82">
        <w:rPr>
          <w:rFonts w:ascii="Times New Roman" w:hAnsi="Times New Roman" w:cs="Times New Roman"/>
          <w:sz w:val="20"/>
          <w:szCs w:val="20"/>
        </w:rPr>
        <w:t>Стеклянском</w:t>
      </w:r>
      <w:proofErr w:type="spellEnd"/>
      <w:r w:rsidRPr="00495B82">
        <w:rPr>
          <w:rFonts w:ascii="Times New Roman" w:hAnsi="Times New Roman" w:cs="Times New Roman"/>
          <w:sz w:val="20"/>
          <w:szCs w:val="20"/>
        </w:rPr>
        <w:t> сельсовете Купинского района Новосибирской области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1. </w:t>
      </w:r>
      <w:proofErr w:type="gramStart"/>
      <w:r w:rsidRPr="00495B82">
        <w:rPr>
          <w:rFonts w:ascii="Times New Roman" w:hAnsi="Times New Roman" w:cs="Times New Roman"/>
          <w:sz w:val="20"/>
          <w:szCs w:val="20"/>
        </w:rPr>
        <w:t xml:space="preserve">Правовую основу бюджетного процесса </w:t>
      </w:r>
      <w:r w:rsidR="00B41C73" w:rsidRPr="00495B82">
        <w:rPr>
          <w:rFonts w:ascii="Times New Roman" w:hAnsi="Times New Roman" w:cs="Times New Roman"/>
          <w:sz w:val="20"/>
          <w:szCs w:val="20"/>
        </w:rPr>
        <w:t xml:space="preserve"> </w:t>
      </w:r>
      <w:r w:rsidRPr="00495B82">
        <w:rPr>
          <w:rFonts w:ascii="Times New Roman" w:hAnsi="Times New Roman" w:cs="Times New Roman"/>
          <w:sz w:val="20"/>
          <w:szCs w:val="20"/>
        </w:rPr>
        <w:t>в </w:t>
      </w:r>
      <w:proofErr w:type="spellStart"/>
      <w:r w:rsidR="008707A5" w:rsidRPr="00495B82">
        <w:rPr>
          <w:rFonts w:ascii="Times New Roman" w:hAnsi="Times New Roman" w:cs="Times New Roman"/>
          <w:sz w:val="20"/>
          <w:szCs w:val="20"/>
        </w:rPr>
        <w:t>Стеклянском</w:t>
      </w:r>
      <w:proofErr w:type="spellEnd"/>
      <w:r w:rsidRPr="00495B82">
        <w:rPr>
          <w:rFonts w:ascii="Times New Roman" w:hAnsi="Times New Roman" w:cs="Times New Roman"/>
          <w:sz w:val="20"/>
          <w:szCs w:val="20"/>
        </w:rPr>
        <w:t> сельсовете Купинского района Новосибирской области составляют </w:t>
      </w:r>
      <w:hyperlink r:id="rId7" w:history="1">
        <w:r w:rsidRPr="00495B82">
          <w:rPr>
            <w:rStyle w:val="a4"/>
            <w:rFonts w:ascii="Times New Roman" w:hAnsi="Times New Roman" w:cs="Times New Roman"/>
            <w:sz w:val="20"/>
            <w:szCs w:val="20"/>
          </w:rPr>
          <w:t>Конституция</w:t>
        </w:r>
      </w:hyperlink>
      <w:r w:rsidRPr="00495B82">
        <w:rPr>
          <w:rFonts w:ascii="Times New Roman" w:hAnsi="Times New Roman" w:cs="Times New Roman"/>
          <w:sz w:val="20"/>
          <w:szCs w:val="20"/>
        </w:rPr>
        <w:t> Российской Федерации, Бюджетный </w:t>
      </w:r>
      <w:hyperlink r:id="rId8" w:history="1">
        <w:r w:rsidRPr="00495B82">
          <w:rPr>
            <w:rStyle w:val="a4"/>
            <w:rFonts w:ascii="Times New Roman" w:hAnsi="Times New Roman" w:cs="Times New Roman"/>
            <w:sz w:val="20"/>
            <w:szCs w:val="20"/>
          </w:rPr>
          <w:t>кодекс</w:t>
        </w:r>
      </w:hyperlink>
      <w:r w:rsidRPr="00495B82">
        <w:rPr>
          <w:rFonts w:ascii="Times New Roman" w:hAnsi="Times New Roman" w:cs="Times New Roman"/>
          <w:sz w:val="20"/>
          <w:szCs w:val="20"/>
        </w:rPr>
        <w:t> Российской Федерации, федеральные законы и иные нормативные правовые акты Российской Федерации, Законы и иные нормативные правовые акты Новосиб</w:t>
      </w:r>
      <w:r w:rsidR="007A0EBB" w:rsidRPr="00495B82">
        <w:rPr>
          <w:rFonts w:ascii="Times New Roman" w:hAnsi="Times New Roman" w:cs="Times New Roman"/>
          <w:sz w:val="20"/>
          <w:szCs w:val="20"/>
        </w:rPr>
        <w:t>ирской области, Устав сельского</w:t>
      </w:r>
      <w:r w:rsidRPr="00495B82">
        <w:rPr>
          <w:rFonts w:ascii="Times New Roman" w:hAnsi="Times New Roman" w:cs="Times New Roman"/>
          <w:sz w:val="20"/>
          <w:szCs w:val="20"/>
        </w:rPr>
        <w:t>поселения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муниципального района Новосибирской области, нормативные правовые акты органов местного самоуправления муниципального образования, регулирующие бюджетные правоотношения.</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Нормативные правовые акты органов местного самоуправления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применяется настоящее Положение.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Во исполнение настоящего Положения, иных нормативных правовых актов органов местного самоуправления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регулирующих бюджетные правоотношения, органы местного самоуправления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принимают нормативные правовые акты, регулирующие бюджетные правоотношения, в пределах своей компетенции.</w:t>
      </w:r>
    </w:p>
    <w:p w:rsidR="005552E6" w:rsidRPr="00495B82" w:rsidRDefault="005552E6" w:rsidP="00495B82">
      <w:pPr>
        <w:jc w:val="both"/>
        <w:rPr>
          <w:rFonts w:ascii="Times New Roman" w:hAnsi="Times New Roman" w:cs="Times New Roman"/>
          <w:b/>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b/>
          <w:sz w:val="20"/>
          <w:szCs w:val="20"/>
        </w:rPr>
      </w:pPr>
      <w:r w:rsidRPr="00495B82">
        <w:rPr>
          <w:rFonts w:ascii="Times New Roman" w:hAnsi="Times New Roman" w:cs="Times New Roman"/>
          <w:b/>
          <w:sz w:val="20"/>
          <w:szCs w:val="20"/>
        </w:rPr>
        <w:t>Глава 2. ПОЛНОМОЧИЯ УЧАСТНИКОВ БЮДЖЕТНОГО</w:t>
      </w:r>
      <w:r w:rsidR="00B41C73" w:rsidRPr="00495B82">
        <w:rPr>
          <w:rFonts w:ascii="Times New Roman" w:hAnsi="Times New Roman" w:cs="Times New Roman"/>
          <w:b/>
          <w:sz w:val="20"/>
          <w:szCs w:val="20"/>
        </w:rPr>
        <w:t xml:space="preserve"> </w:t>
      </w:r>
      <w:r w:rsidR="007A0EBB" w:rsidRPr="00495B82">
        <w:rPr>
          <w:rFonts w:ascii="Times New Roman" w:hAnsi="Times New Roman" w:cs="Times New Roman"/>
          <w:b/>
          <w:sz w:val="20"/>
          <w:szCs w:val="20"/>
        </w:rPr>
        <w:t xml:space="preserve">ПРОЦЕССА </w:t>
      </w:r>
      <w:r w:rsidRPr="00495B82">
        <w:rPr>
          <w:rFonts w:ascii="Times New Roman" w:hAnsi="Times New Roman" w:cs="Times New Roman"/>
          <w:b/>
          <w:sz w:val="20"/>
          <w:szCs w:val="20"/>
        </w:rPr>
        <w:t>В </w:t>
      </w:r>
      <w:r w:rsidR="008707A5" w:rsidRPr="00495B82">
        <w:rPr>
          <w:rFonts w:ascii="Times New Roman" w:hAnsi="Times New Roman" w:cs="Times New Roman"/>
          <w:b/>
          <w:sz w:val="20"/>
          <w:szCs w:val="20"/>
        </w:rPr>
        <w:t>СТЕКЛЯНСКОМ</w:t>
      </w:r>
      <w:r w:rsidRPr="00495B82">
        <w:rPr>
          <w:rFonts w:ascii="Times New Roman" w:hAnsi="Times New Roman" w:cs="Times New Roman"/>
          <w:b/>
          <w:sz w:val="20"/>
          <w:szCs w:val="20"/>
        </w:rPr>
        <w:t> </w:t>
      </w:r>
      <w:proofErr w:type="gramStart"/>
      <w:r w:rsidRPr="00495B82">
        <w:rPr>
          <w:rFonts w:ascii="Times New Roman" w:hAnsi="Times New Roman" w:cs="Times New Roman"/>
          <w:b/>
          <w:sz w:val="20"/>
          <w:szCs w:val="20"/>
        </w:rPr>
        <w:t>C</w:t>
      </w:r>
      <w:proofErr w:type="gramEnd"/>
      <w:r w:rsidRPr="00495B82">
        <w:rPr>
          <w:rFonts w:ascii="Times New Roman" w:hAnsi="Times New Roman" w:cs="Times New Roman"/>
          <w:b/>
          <w:sz w:val="20"/>
          <w:szCs w:val="20"/>
        </w:rPr>
        <w:t>ЕЛЬСОВЕТЕ КУПИНСКОГО РАЙОНА</w:t>
      </w:r>
      <w:r w:rsidR="007A0EBB" w:rsidRPr="00495B82">
        <w:rPr>
          <w:rFonts w:ascii="Times New Roman" w:hAnsi="Times New Roman" w:cs="Times New Roman"/>
          <w:b/>
          <w:sz w:val="20"/>
          <w:szCs w:val="20"/>
        </w:rPr>
        <w:t xml:space="preserve"> </w:t>
      </w:r>
      <w:r w:rsidRPr="00495B82">
        <w:rPr>
          <w:rFonts w:ascii="Times New Roman" w:hAnsi="Times New Roman" w:cs="Times New Roman"/>
          <w:b/>
          <w:sz w:val="20"/>
          <w:szCs w:val="20"/>
        </w:rPr>
        <w:t>НОВОСИБИРСКОЙ ОБЛАСТИ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Статья 3. Участники бюджетного процесса в </w:t>
      </w:r>
      <w:proofErr w:type="spellStart"/>
      <w:r w:rsidR="008707A5" w:rsidRPr="00495B82">
        <w:rPr>
          <w:rFonts w:ascii="Times New Roman" w:hAnsi="Times New Roman" w:cs="Times New Roman"/>
          <w:sz w:val="20"/>
          <w:szCs w:val="20"/>
        </w:rPr>
        <w:t>Стеклянском</w:t>
      </w:r>
      <w:proofErr w:type="spellEnd"/>
      <w:r w:rsidRPr="00495B82">
        <w:rPr>
          <w:rFonts w:ascii="Times New Roman" w:hAnsi="Times New Roman" w:cs="Times New Roman"/>
          <w:sz w:val="20"/>
          <w:szCs w:val="20"/>
        </w:rPr>
        <w:t> сельсовете Купинского района Новосибирской области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Участниками бюджетного процесса в </w:t>
      </w:r>
      <w:proofErr w:type="spellStart"/>
      <w:r w:rsidR="008707A5" w:rsidRPr="00495B82">
        <w:rPr>
          <w:rFonts w:ascii="Times New Roman" w:hAnsi="Times New Roman" w:cs="Times New Roman"/>
          <w:sz w:val="20"/>
          <w:szCs w:val="20"/>
        </w:rPr>
        <w:t>Стеклянском</w:t>
      </w:r>
      <w:proofErr w:type="spellEnd"/>
      <w:r w:rsidRPr="00495B82">
        <w:rPr>
          <w:rFonts w:ascii="Times New Roman" w:hAnsi="Times New Roman" w:cs="Times New Roman"/>
          <w:sz w:val="20"/>
          <w:szCs w:val="20"/>
        </w:rPr>
        <w:t> сельсовете Купинского района Новосибирской области являются: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Глава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(далее - Глава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Совет депутатов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(далее – Совет депутатов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Администрация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(далее - администрация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4)Финансовый орган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(далее – финансовый орган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Орган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уполномоченный в сфере внутреннего муниципального финансового контроля в </w:t>
      </w:r>
      <w:proofErr w:type="spellStart"/>
      <w:r w:rsidR="008707A5" w:rsidRPr="00495B82">
        <w:rPr>
          <w:rFonts w:ascii="Times New Roman" w:hAnsi="Times New Roman" w:cs="Times New Roman"/>
          <w:sz w:val="20"/>
          <w:szCs w:val="20"/>
        </w:rPr>
        <w:t>Стеклянском</w:t>
      </w:r>
      <w:proofErr w:type="spellEnd"/>
      <w:r w:rsidRPr="00495B82">
        <w:rPr>
          <w:rFonts w:ascii="Times New Roman" w:hAnsi="Times New Roman" w:cs="Times New Roman"/>
          <w:sz w:val="20"/>
          <w:szCs w:val="20"/>
        </w:rPr>
        <w:t> сельсовете Купинского района Новосибирской области (далее – орган контроля);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Контрольно-счетный орган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района Новосибирской области (далее – контрольно-счетный орган);</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Главный распорядитель (распорядитель)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Главные администраторы (администраторы) доходов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9) Главные администраторы (администраторы) источников финансирования дефицита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10) Получатели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11) Территориальный орган Федерального казначейства, осуществляющий  бюджетные полномочия по казначейскому обслуживанию исполнения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Бюджетные полномочия участников бюджетного процесса муниципального образования определяются Бюджетным кодексом Российск</w:t>
      </w:r>
      <w:r w:rsidR="007A0EBB" w:rsidRPr="00495B82">
        <w:rPr>
          <w:rFonts w:ascii="Times New Roman" w:hAnsi="Times New Roman" w:cs="Times New Roman"/>
          <w:sz w:val="20"/>
          <w:szCs w:val="20"/>
        </w:rPr>
        <w:t>ой Федерации, Уставом сельского</w:t>
      </w:r>
      <w:r w:rsidRPr="00495B82">
        <w:rPr>
          <w:rFonts w:ascii="Times New Roman" w:hAnsi="Times New Roman" w:cs="Times New Roman"/>
          <w:sz w:val="20"/>
          <w:szCs w:val="20"/>
        </w:rPr>
        <w:t>поселения </w:t>
      </w:r>
      <w:r w:rsidR="008707A5" w:rsidRPr="00495B82">
        <w:rPr>
          <w:rFonts w:ascii="Times New Roman" w:hAnsi="Times New Roman" w:cs="Times New Roman"/>
          <w:sz w:val="20"/>
          <w:szCs w:val="20"/>
        </w:rPr>
        <w:t>Стеклянского</w:t>
      </w:r>
      <w:r w:rsidRPr="00495B82">
        <w:rPr>
          <w:rFonts w:ascii="Times New Roman" w:hAnsi="Times New Roman" w:cs="Times New Roman"/>
          <w:sz w:val="20"/>
          <w:szCs w:val="20"/>
        </w:rPr>
        <w:t> сельсовета Купинского муниципального района Новосибирской области, настоящим Положением и иными нормативными правовыми актами, регулирующими бюджетные правоотношения.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Статья 4. Бюджетные полномочия Главы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1.Исполнение обязательств по реализации плана восстановления платежеспособности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2.Заключение соглашений с финансовым органом субъекта Российской Федерации о мерах по восстановлению платежеспособности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Статья 5. Бюджетные полномочия Совета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1. К бюджетным полномочиям Совета депутатов муниципального образования относятся:</w:t>
      </w:r>
    </w:p>
    <w:p w:rsidR="005552E6" w:rsidRPr="00495B82" w:rsidRDefault="005552E6" w:rsidP="00495B82">
      <w:pPr>
        <w:jc w:val="both"/>
        <w:rPr>
          <w:rFonts w:ascii="Times New Roman" w:hAnsi="Times New Roman" w:cs="Times New Roman"/>
          <w:sz w:val="20"/>
          <w:szCs w:val="20"/>
        </w:rPr>
      </w:pPr>
      <w:bookmarkStart w:id="1" w:name="Par70"/>
      <w:bookmarkEnd w:id="1"/>
      <w:r w:rsidRPr="00495B82">
        <w:rPr>
          <w:rFonts w:ascii="Times New Roman" w:hAnsi="Times New Roman" w:cs="Times New Roman"/>
          <w:sz w:val="20"/>
          <w:szCs w:val="20"/>
        </w:rPr>
        <w:t xml:space="preserve">1) установление порядка рассмотрения проекта местного бюджета, утверждения местного бюджета, осуществления </w:t>
      </w:r>
      <w:proofErr w:type="gramStart"/>
      <w:r w:rsidRPr="00495B82">
        <w:rPr>
          <w:rFonts w:ascii="Times New Roman" w:hAnsi="Times New Roman" w:cs="Times New Roman"/>
          <w:sz w:val="20"/>
          <w:szCs w:val="20"/>
        </w:rPr>
        <w:t>контроля за</w:t>
      </w:r>
      <w:proofErr w:type="gramEnd"/>
      <w:r w:rsidRPr="00495B82">
        <w:rPr>
          <w:rFonts w:ascii="Times New Roman" w:hAnsi="Times New Roman" w:cs="Times New Roman"/>
          <w:sz w:val="20"/>
          <w:szCs w:val="20"/>
        </w:rPr>
        <w:t xml:space="preserve"> его исполнением;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рассмотрение проекта решения о местном бюджете, принятие решения об утверждении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муниципального образования на очередной финансовый год и плановый период; рассмотрение проекта местного бюджета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4) проведение публичных слушаний по проекту местного бюджета и годовому отчету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рассмотрение годового отчета об исполнении местного бюджета, принятие решения об его утверждении;</w:t>
      </w:r>
    </w:p>
    <w:p w:rsidR="005552E6" w:rsidRPr="00495B82" w:rsidRDefault="005552E6" w:rsidP="00495B82">
      <w:pPr>
        <w:jc w:val="both"/>
        <w:rPr>
          <w:rFonts w:ascii="Times New Roman" w:hAnsi="Times New Roman" w:cs="Times New Roman"/>
          <w:sz w:val="20"/>
          <w:szCs w:val="20"/>
        </w:rPr>
      </w:pPr>
      <w:bookmarkStart w:id="2" w:name="Par78"/>
      <w:bookmarkEnd w:id="2"/>
      <w:r w:rsidRPr="00495B82">
        <w:rPr>
          <w:rFonts w:ascii="Times New Roman" w:hAnsi="Times New Roman" w:cs="Times New Roman"/>
          <w:sz w:val="20"/>
          <w:szCs w:val="20"/>
        </w:rPr>
        <w:t>6)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установление расходных обязательств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9) установление целей, порядка и условий предоставления субсидий из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10) установление целей, порядка и условий предоставления иных межбюджетных трансфертов из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11) в случаях, предусмотренных законодательством Российской Федерации, установление ответственности за нарушение нормативных правовых актов муниципального образования по вопросам регулирования бюджетных правоотношений;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12)утверждение плана восстановления платежеспособности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 </w:t>
      </w:r>
      <w:proofErr w:type="gramStart"/>
      <w:r w:rsidRPr="00495B82">
        <w:rPr>
          <w:rFonts w:ascii="Times New Roman" w:hAnsi="Times New Roman" w:cs="Times New Roman"/>
          <w:sz w:val="20"/>
          <w:szCs w:val="20"/>
        </w:rPr>
        <w:t>Реализация пунктов 1, 2, 5,</w:t>
      </w:r>
      <w:proofErr w:type="gramEnd"/>
      <w:r w:rsidRPr="00495B82">
        <w:rPr>
          <w:rFonts w:ascii="Times New Roman" w:hAnsi="Times New Roman" w:cs="Times New Roman"/>
          <w:sz w:val="20"/>
          <w:szCs w:val="20"/>
        </w:rPr>
        <w:t> </w:t>
      </w:r>
      <w:hyperlink r:id="rId9" w:anchor="Par78" w:history="1">
        <w:r w:rsidRPr="00495B82">
          <w:rPr>
            <w:rStyle w:val="a4"/>
            <w:rFonts w:ascii="Times New Roman" w:hAnsi="Times New Roman" w:cs="Times New Roman"/>
            <w:sz w:val="20"/>
            <w:szCs w:val="20"/>
          </w:rPr>
          <w:t>7</w:t>
        </w:r>
      </w:hyperlink>
      <w:r w:rsidRPr="00495B82">
        <w:rPr>
          <w:rFonts w:ascii="Times New Roman" w:hAnsi="Times New Roman" w:cs="Times New Roman"/>
          <w:sz w:val="20"/>
          <w:szCs w:val="20"/>
        </w:rPr>
        <w:t>, 9, 10, 11, 13 части 1 настоящей статьи осуществляется путем принятия решений.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6. Бюджетные полномочия администрации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К бюджетным полномочиям администрации муниципального образования относятся: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рассмотрение и утверждение основных направлений бюджетной и налоговой политики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муниципального образования одновременно с проектом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внесение проекта бюджета с необходимыми документами и материалами на утверждение в представительный орган;</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обеспечение исполнения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7) осуществление </w:t>
      </w:r>
      <w:proofErr w:type="gramStart"/>
      <w:r w:rsidRPr="00495B82">
        <w:rPr>
          <w:rFonts w:ascii="Times New Roman" w:hAnsi="Times New Roman" w:cs="Times New Roman"/>
          <w:sz w:val="20"/>
          <w:szCs w:val="20"/>
        </w:rPr>
        <w:t>контроля за</w:t>
      </w:r>
      <w:proofErr w:type="gramEnd"/>
      <w:r w:rsidRPr="00495B82">
        <w:rPr>
          <w:rFonts w:ascii="Times New Roman" w:hAnsi="Times New Roman" w:cs="Times New Roman"/>
          <w:sz w:val="20"/>
          <w:szCs w:val="20"/>
        </w:rPr>
        <w:t xml:space="preserve"> исполнением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9) обеспечение составления бюджетной отчетности;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10)представление отчета об исполнении бюджета на утверждение представительным органом;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11)обеспечение управления муниципальным долгом;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12) принятие в соответствии с законодательством Российской Федерации, нормативных правовых актов органов местного самоуправления муниципального образования, устанавливающих расходные обязательства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 исполнение расходных обязательств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14) установление порядка использования бюджетных ассигнований резервного фонда администрации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15) принятие решений по использованию бюджетных ассигнований резервного фонда администрации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16) заключение договоров о предоставлении муниципальных гарантий муниципального образования,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17) предоставление муниципальных гарантий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18)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19) принятие решений о списании сумм задолженности по бюджетным кредитам;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20) установление порядка проведения реструктуризации обязательств (задолженности) по бюджетному кредиту;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21) предоставление межбюджетных трансфертов из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22) утверждение порядков финансирования мероприятий, предусмотренных муниципальными программами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23) установление порядка определения объема и предоставления субсидий некоммерческим организациям, не являющимся муниципальными учреждениями;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24) установление предельных объемов размещения муниципальных ценных бумаг муниципального образования на очередной финансовый год и каждый год планового периода по номинальной стоимости;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25) представление в Совет депутатов муниципального образования отчета и иной бюджетной отчетности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26) утверждение отчета об исполнении местного бюджета за первый квартал, полугодие, девять месяцев текущего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27)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28)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29) обеспечение опубликования ежеквартальных сведений о ходе исполнения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30) принятие решений о заключении от имени муниципального образования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 о подготовке и реализации бюджетных инвестиций в объекты муниципальной собственности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 xml:space="preserve"> на срок реализации указанных решений;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31) установление случаев заключения от имени муниципального образования муниципальных контрактов, предусмотренных абзацем третьим части 3 статьи 72 Бюджетного кодекса Российской Федерации, а также пределов средств и сроков, на которые заключаются указанные контракты;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32) принятие решений о заключении от имени муниципального образования муниципальных контрактов, предусмотренных абзацем третьим части 3 статьи 72 Бюджетного кодекса Российской Федерации, а также определение порядка принятия указанных решений;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33)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 на долгосрочный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34) утверждение бюджетного прогноза (изменений бюджетного прогноза) муниципального образования на долгосрочный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35) установление порядка формирования и ведения реестра источников доходов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36) установление </w:t>
      </w:r>
      <w:proofErr w:type="gramStart"/>
      <w:r w:rsidRPr="00495B82">
        <w:rPr>
          <w:rFonts w:ascii="Times New Roman" w:hAnsi="Times New Roman" w:cs="Times New Roman"/>
          <w:sz w:val="20"/>
          <w:szCs w:val="20"/>
        </w:rPr>
        <w:t>порядка формирования перечня налоговых расходов муниципального образования</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37) установление </w:t>
      </w:r>
      <w:proofErr w:type="gramStart"/>
      <w:r w:rsidRPr="00495B82">
        <w:rPr>
          <w:rFonts w:ascii="Times New Roman" w:hAnsi="Times New Roman" w:cs="Times New Roman"/>
          <w:sz w:val="20"/>
          <w:szCs w:val="20"/>
        </w:rPr>
        <w:t>порядка осуществления оценки налоговых расходов муниципального образования</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38)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Статья 7. Бюджетные полномочия финансового органа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К бюджетным полномочиям финансового органа относятся: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разработка и представление в администрацию муниципального образования основных направлений бюджетной, налоговой политики и кредитной политики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разработка и представление в администрацию муниципального образования бюджетного прогноза (изменений бюджетного прогноза муниципального образования на долгосрочный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организация составления и составление проекта местного бюджета, представление его в администрацию сельсовета;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осуществление методического руководства в области составления и исполнения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разработка и представление в администрацию муниципального образования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7) установление порядка составления бюджетной отчетности;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8) проектирование предельных объемов бюджетных ассигнований по главным распорядителям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9) ведение муниципальной долговой книги;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10) организация исполнения местного бюджет;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w:t>
      </w:r>
      <w:proofErr w:type="gramStart"/>
      <w:r w:rsidRPr="00495B82">
        <w:rPr>
          <w:rFonts w:ascii="Times New Roman" w:hAnsi="Times New Roman" w:cs="Times New Roman"/>
          <w:sz w:val="20"/>
          <w:szCs w:val="20"/>
        </w:rPr>
        <w:t>ств пр</w:t>
      </w:r>
      <w:proofErr w:type="gramEnd"/>
      <w:r w:rsidRPr="00495B82">
        <w:rPr>
          <w:rFonts w:ascii="Times New Roman" w:hAnsi="Times New Roman" w:cs="Times New Roman"/>
          <w:sz w:val="20"/>
          <w:szCs w:val="20"/>
        </w:rPr>
        <w:t>и организации исполнения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12)установление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 разработка проектов методик распределения и порядка предоставления межбюджетных трансфертов из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15) осуществление методологического руководства по бухгалтерскому учету и отчетности муниципальных учреждений;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16)осуществление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17) исполнение судебных актов по искам муниципального образования в установленном порядке;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18) формирование и ведение реестра источников доходов муниципального образования, реестр источников доходов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 xml:space="preserve"> а также перечень источников доходов бюджетов бюджетной системы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19) установление порядка составления и ведения кассового плана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21) управление средствами на едином счете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22) ведение реестра расходных обязательств муниципального образования в порядке, установленном администрацией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24) требование от главных распорядителей, распорядителей и получателей бюджетных сре</w:t>
      </w:r>
      <w:proofErr w:type="gramStart"/>
      <w:r w:rsidRPr="00495B82">
        <w:rPr>
          <w:rFonts w:ascii="Times New Roman" w:hAnsi="Times New Roman" w:cs="Times New Roman"/>
          <w:sz w:val="20"/>
          <w:szCs w:val="20"/>
        </w:rPr>
        <w:t>дств пр</w:t>
      </w:r>
      <w:proofErr w:type="gramEnd"/>
      <w:r w:rsidRPr="00495B82">
        <w:rPr>
          <w:rFonts w:ascii="Times New Roman" w:hAnsi="Times New Roman" w:cs="Times New Roman"/>
          <w:sz w:val="20"/>
          <w:szCs w:val="20"/>
        </w:rPr>
        <w:t>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25) разработка программ муниципальных внутренних заимствований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26) разработка программы муниципальных гарантий муниципального образования в валюте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28) формирование и ведение реестра источников доходов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29) утверждение </w:t>
      </w:r>
      <w:proofErr w:type="gramStart"/>
      <w:r w:rsidRPr="00495B82">
        <w:rPr>
          <w:rFonts w:ascii="Times New Roman" w:hAnsi="Times New Roman" w:cs="Times New Roman"/>
          <w:sz w:val="20"/>
          <w:szCs w:val="20"/>
        </w:rPr>
        <w:t>перечня кодов видов источников финансирования дефицита местного бюджета</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нормативными правовыми актами органов местного самоуправления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31) установление перечня и кодов целевых статей расходов местного бюджета, если иное не установлено Бюджетным кодексом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32) установление порядка исполнения решений о применении бюджетных мер принуждения за совершение бюджетного нарушения;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33) исполнение решения о применении бюджетных мер принуждения, предусмотренных Бюджетным кодексом Российской Федерации, решения об изменении (отмене) указанного решения;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xml:space="preserve">        34)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w:t>
      </w:r>
      <w:proofErr w:type="gramStart"/>
      <w:r w:rsidRPr="00495B82">
        <w:rPr>
          <w:rFonts w:ascii="Times New Roman" w:hAnsi="Times New Roman" w:cs="Times New Roman"/>
          <w:sz w:val="20"/>
          <w:szCs w:val="20"/>
        </w:rPr>
        <w:t>о</w:t>
      </w:r>
      <w:proofErr w:type="gramEnd"/>
      <w:r w:rsidRPr="00495B82">
        <w:rPr>
          <w:rFonts w:ascii="Times New Roman" w:hAnsi="Times New Roman" w:cs="Times New Roman"/>
          <w:sz w:val="20"/>
          <w:szCs w:val="20"/>
        </w:rPr>
        <w:t xml:space="preserve"> их применении;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35) установление порядка исполнения решения о применении бюджетных мер принуждения за совершение бюджетного нарушения;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36)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        37) осуществление внутреннего муниципального финансового </w:t>
      </w:r>
      <w:proofErr w:type="gramStart"/>
      <w:r w:rsidRPr="00495B82">
        <w:rPr>
          <w:rFonts w:ascii="Times New Roman" w:hAnsi="Times New Roman" w:cs="Times New Roman"/>
          <w:sz w:val="20"/>
          <w:szCs w:val="20"/>
        </w:rPr>
        <w:t>контроля за</w:t>
      </w:r>
      <w:proofErr w:type="gramEnd"/>
      <w:r w:rsidRPr="00495B82">
        <w:rPr>
          <w:rFonts w:ascii="Times New Roman" w:hAnsi="Times New Roman" w:cs="Times New Roman"/>
          <w:sz w:val="20"/>
          <w:szCs w:val="20"/>
        </w:rPr>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        38) осуществление внутреннего муниципального финансового </w:t>
      </w:r>
      <w:proofErr w:type="gramStart"/>
      <w:r w:rsidRPr="00495B82">
        <w:rPr>
          <w:rFonts w:ascii="Times New Roman" w:hAnsi="Times New Roman" w:cs="Times New Roman"/>
          <w:sz w:val="20"/>
          <w:szCs w:val="20"/>
        </w:rPr>
        <w:t>контроля за</w:t>
      </w:r>
      <w:proofErr w:type="gramEnd"/>
      <w:r w:rsidRPr="00495B82">
        <w:rPr>
          <w:rFonts w:ascii="Times New Roman" w:hAnsi="Times New Roman" w:cs="Times New Roman"/>
          <w:sz w:val="20"/>
          <w:szCs w:val="20"/>
        </w:rPr>
        <w:t xml:space="preserve"> наличием документов, подтверждающих возникновение денежного обязательства, подлежащего оплате за счет средств районного бюджета;</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39)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proofErr w:type="gramEnd"/>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40)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w:t>
      </w:r>
      <w:proofErr w:type="gramEnd"/>
      <w:r w:rsidRPr="00495B82">
        <w:rPr>
          <w:rFonts w:ascii="Times New Roman" w:hAnsi="Times New Roman" w:cs="Times New Roman"/>
          <w:sz w:val="20"/>
          <w:szCs w:val="20"/>
        </w:rPr>
        <w:t xml:space="preserve"> расторжение;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41)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42)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43) осуществление иных полномочий в соответствии с федеральным законодательством и нормативными правовыми актами органов местного самоуправления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8. Бюджетные полномочия органа контроля сельсовета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К бюджетным полномочиям органа контроля сельсовета относятся: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 </w:t>
      </w:r>
      <w:proofErr w:type="gramStart"/>
      <w:r w:rsidRPr="00495B82">
        <w:rPr>
          <w:rFonts w:ascii="Times New Roman" w:hAnsi="Times New Roman" w:cs="Times New Roman"/>
          <w:sz w:val="20"/>
          <w:szCs w:val="20"/>
        </w:rPr>
        <w:t>контроль за</w:t>
      </w:r>
      <w:proofErr w:type="gramEnd"/>
      <w:r w:rsidRPr="00495B82">
        <w:rPr>
          <w:rFonts w:ascii="Times New Roman" w:hAnsi="Times New Roman" w:cs="Times New Roman"/>
          <w:sz w:val="20"/>
          <w:szCs w:val="20"/>
        </w:rPr>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xml:space="preserve">3) </w:t>
      </w:r>
      <w:proofErr w:type="gramStart"/>
      <w:r w:rsidRPr="00495B82">
        <w:rPr>
          <w:rFonts w:ascii="Times New Roman" w:hAnsi="Times New Roman" w:cs="Times New Roman"/>
          <w:sz w:val="20"/>
          <w:szCs w:val="20"/>
        </w:rPr>
        <w:t>контроль за</w:t>
      </w:r>
      <w:proofErr w:type="gramEnd"/>
      <w:r w:rsidRPr="00495B82">
        <w:rPr>
          <w:rFonts w:ascii="Times New Roman" w:hAnsi="Times New Roman" w:cs="Times New Roman"/>
          <w:sz w:val="20"/>
          <w:szCs w:val="20"/>
        </w:rPr>
        <w:t xml:space="preserve">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 xml:space="preserve">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иные полномочия в соответствии с Бюджетным кодексом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9. Бюджетные полномочия контрольно-счетного органа сельсовета</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К полномочиям контрольно-счетного органа сельсовета относятся: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организация и осуществление контроля за законностью и эффективностью использования средств местного бюджета, а также иных сре</w:t>
      </w:r>
      <w:proofErr w:type="gramStart"/>
      <w:r w:rsidRPr="00495B82">
        <w:rPr>
          <w:rFonts w:ascii="Times New Roman" w:hAnsi="Times New Roman" w:cs="Times New Roman"/>
          <w:sz w:val="20"/>
          <w:szCs w:val="20"/>
        </w:rPr>
        <w:t>дств в сл</w:t>
      </w:r>
      <w:proofErr w:type="gramEnd"/>
      <w:r w:rsidRPr="00495B82">
        <w:rPr>
          <w:rFonts w:ascii="Times New Roman" w:hAnsi="Times New Roman" w:cs="Times New Roman"/>
          <w:sz w:val="20"/>
          <w:szCs w:val="20"/>
        </w:rPr>
        <w:t>учаях, предусмотренных законодательством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экспертиза проектов местного бюджета, проверка и анализ обоснованности его показателей;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внешняя проверка годового отчета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проведение аудита в сфере закупок товаров, работ и услуг в соответствии с </w:t>
      </w:r>
      <w:hyperlink r:id="rId10" w:anchor="/document/70353464/entry/98" w:history="1">
        <w:r w:rsidRPr="00495B82">
          <w:rPr>
            <w:rStyle w:val="a4"/>
            <w:rFonts w:ascii="Times New Roman" w:hAnsi="Times New Roman" w:cs="Times New Roman"/>
            <w:sz w:val="20"/>
            <w:szCs w:val="20"/>
          </w:rPr>
          <w:t>Федеральным законом</w:t>
        </w:r>
      </w:hyperlink>
      <w:r w:rsidRPr="00495B82">
        <w:rPr>
          <w:rFonts w:ascii="Times New Roman" w:hAnsi="Times New Roman" w:cs="Times New Roman"/>
          <w:sz w:val="20"/>
          <w:szCs w:val="20"/>
        </w:rPr>
        <w:t> от 5 апреля 2013 года N 44-ФЗ "О контрактной системе в сфере закупок товаров, работ, услуг для обеспечения государственных и муниципальных нужд";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5) оценка эффективности формирования муниципальной собственности, управления и распоряжения такой собственностью и </w:t>
      </w:r>
      <w:proofErr w:type="gramStart"/>
      <w:r w:rsidRPr="00495B82">
        <w:rPr>
          <w:rFonts w:ascii="Times New Roman" w:hAnsi="Times New Roman" w:cs="Times New Roman"/>
          <w:sz w:val="20"/>
          <w:szCs w:val="20"/>
        </w:rPr>
        <w:t>контроль за</w:t>
      </w:r>
      <w:proofErr w:type="gramEnd"/>
      <w:r w:rsidRPr="00495B82">
        <w:rPr>
          <w:rFonts w:ascii="Times New Roman" w:hAnsi="Times New Roman" w:cs="Times New Roman"/>
          <w:sz w:val="20"/>
          <w:szCs w:val="20"/>
        </w:rP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экспертиза проектов муниципальных правовых актов в части, касающейся расходных 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9) проведение оперативного анализа исполнения и </w:t>
      </w:r>
      <w:proofErr w:type="gramStart"/>
      <w:r w:rsidRPr="00495B82">
        <w:rPr>
          <w:rFonts w:ascii="Times New Roman" w:hAnsi="Times New Roman" w:cs="Times New Roman"/>
          <w:sz w:val="20"/>
          <w:szCs w:val="20"/>
        </w:rPr>
        <w:t>контроля за</w:t>
      </w:r>
      <w:proofErr w:type="gramEnd"/>
      <w:r w:rsidRPr="00495B82">
        <w:rPr>
          <w:rFonts w:ascii="Times New Roman" w:hAnsi="Times New Roman" w:cs="Times New Roman"/>
          <w:sz w:val="20"/>
          <w:szCs w:val="20"/>
        </w:rPr>
        <w:t xml:space="preserve">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представительный орган муниципального образования и главе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10) осуществление </w:t>
      </w:r>
      <w:proofErr w:type="gramStart"/>
      <w:r w:rsidRPr="00495B82">
        <w:rPr>
          <w:rFonts w:ascii="Times New Roman" w:hAnsi="Times New Roman" w:cs="Times New Roman"/>
          <w:sz w:val="20"/>
          <w:szCs w:val="20"/>
        </w:rPr>
        <w:t>контроля за</w:t>
      </w:r>
      <w:proofErr w:type="gramEnd"/>
      <w:r w:rsidRPr="00495B82">
        <w:rPr>
          <w:rFonts w:ascii="Times New Roman" w:hAnsi="Times New Roman" w:cs="Times New Roman"/>
          <w:sz w:val="20"/>
          <w:szCs w:val="20"/>
        </w:rPr>
        <w:t xml:space="preserve"> состоянием муниципального внутреннего и внешнего долга;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11) оценка реализуемости, рисков и результатов достижения целей социально-экономического развития муниципального образования, предусмотренных документами стратегического планирования муниципального образования, в пределах компетенции контрольно-счетного органа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12) участие в пределах полномочий в мероприятиях, направленных на противодействие коррупции;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 иные полномочия в сфере внешнего муниципального финансового контроля, установленные федеральными законами, законами субъекта Российской Федерации, уставом и нормативными правовыми актами представительного органа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Внешний муниципальный финансовый контроль осуществляется ревизионной комиссией Купинского района Новосибирской области (далее – Ревизионная комиссия) по Соглашению, заключенному между Советом депутатов муниципального образования, Советом депутатов Купинского района Новосибирской области и ревизионной комиссией Купинского района Новосибирской области на основании решений, принятых Советом депутатов муниципального образования и Советом депутатов Купинского района Новосибирской области.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10. Бюджетные полномочия главных распорядителей (распорядителей) средств местного бюджета</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Главный распорядитель бюджетных средств обладает следующими бюджетными полномочиями: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обеспечивает результативность, адресность и целевой характер использования бюджетных сре</w:t>
      </w:r>
      <w:proofErr w:type="gramStart"/>
      <w:r w:rsidRPr="00495B82">
        <w:rPr>
          <w:rFonts w:ascii="Times New Roman" w:hAnsi="Times New Roman" w:cs="Times New Roman"/>
          <w:sz w:val="20"/>
          <w:szCs w:val="20"/>
        </w:rPr>
        <w:t>дств в с</w:t>
      </w:r>
      <w:proofErr w:type="gramEnd"/>
      <w:r w:rsidRPr="00495B82">
        <w:rPr>
          <w:rFonts w:ascii="Times New Roman" w:hAnsi="Times New Roman" w:cs="Times New Roman"/>
          <w:sz w:val="20"/>
          <w:szCs w:val="20"/>
        </w:rPr>
        <w:t>оответствии с утвержденными ему бюджетными ассигнованиями и лимитами бюджетных обязательств;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формирует </w:t>
      </w:r>
      <w:hyperlink r:id="rId11" w:anchor="/multilink/12112604/paragraph/7477/number/0" w:history="1">
        <w:r w:rsidRPr="00495B82">
          <w:rPr>
            <w:rStyle w:val="a4"/>
            <w:rFonts w:ascii="Times New Roman" w:hAnsi="Times New Roman" w:cs="Times New Roman"/>
            <w:sz w:val="20"/>
            <w:szCs w:val="20"/>
          </w:rPr>
          <w:t>перечень</w:t>
        </w:r>
      </w:hyperlink>
      <w:r w:rsidRPr="00495B82">
        <w:rPr>
          <w:rFonts w:ascii="Times New Roman" w:hAnsi="Times New Roman" w:cs="Times New Roman"/>
          <w:sz w:val="20"/>
          <w:szCs w:val="20"/>
        </w:rPr>
        <w:t> подведомственных ему распорядителей и получателей бюджетных средств;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w:t>
      </w:r>
      <w:hyperlink r:id="rId12" w:anchor="/document/55182098/entry/1000" w:history="1">
        <w:r w:rsidRPr="00495B82">
          <w:rPr>
            <w:rStyle w:val="a4"/>
            <w:rFonts w:ascii="Times New Roman" w:hAnsi="Times New Roman" w:cs="Times New Roman"/>
            <w:sz w:val="20"/>
            <w:szCs w:val="20"/>
          </w:rPr>
          <w:t>ведет</w:t>
        </w:r>
      </w:hyperlink>
      <w:r w:rsidRPr="00495B82">
        <w:rPr>
          <w:rFonts w:ascii="Times New Roman" w:hAnsi="Times New Roman" w:cs="Times New Roman"/>
          <w:sz w:val="20"/>
          <w:szCs w:val="20"/>
        </w:rPr>
        <w:t> реестр расходных обязательств, подлежащих исполнению в пределах утвержденных ему лимитов бюджетных обязательств и бюджетных ассигнований;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осуществляет планирование соответствующих расходов бюджета, </w:t>
      </w:r>
      <w:hyperlink r:id="rId13" w:anchor="/multilink/12112604/paragraph/7479/number/0" w:history="1">
        <w:r w:rsidRPr="00495B82">
          <w:rPr>
            <w:rStyle w:val="a4"/>
            <w:rFonts w:ascii="Times New Roman" w:hAnsi="Times New Roman" w:cs="Times New Roman"/>
            <w:sz w:val="20"/>
            <w:szCs w:val="20"/>
          </w:rPr>
          <w:t>составляет</w:t>
        </w:r>
      </w:hyperlink>
      <w:r w:rsidRPr="00495B82">
        <w:rPr>
          <w:rFonts w:ascii="Times New Roman" w:hAnsi="Times New Roman" w:cs="Times New Roman"/>
          <w:sz w:val="20"/>
          <w:szCs w:val="20"/>
        </w:rPr>
        <w:t> обоснования бюджетных ассигнований;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вносит предложения по формированию и изменению лимитов бюджетных обязательств;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вносит предложения по формированию и изменению сводной бюджетной росписи;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определяет </w:t>
      </w:r>
      <w:hyperlink r:id="rId14" w:anchor="/document/5430924/entry/0" w:history="1">
        <w:r w:rsidRPr="00495B82">
          <w:rPr>
            <w:rStyle w:val="a4"/>
            <w:rFonts w:ascii="Times New Roman" w:hAnsi="Times New Roman" w:cs="Times New Roman"/>
            <w:sz w:val="20"/>
            <w:szCs w:val="20"/>
          </w:rPr>
          <w:t>порядок</w:t>
        </w:r>
      </w:hyperlink>
      <w:r w:rsidRPr="00495B82">
        <w:rPr>
          <w:rFonts w:ascii="Times New Roman" w:hAnsi="Times New Roman" w:cs="Times New Roman"/>
          <w:sz w:val="20"/>
          <w:szCs w:val="20"/>
        </w:rPr>
        <w:t> утверждения бюджетных смет подведомственных получателей бюджетных средств, являющихся казенными учреждениями;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9) формирует и утверждает  муниципальные задания;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11) формирует бюджетную отчетность главного распорядителя бюджетных средств;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12) отвечает   от имени муниципального образования по денежным обязательствам подведомственных ему получателей бюджетных средств;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 осуществляет иные бюджетные полномочия, установленные Бюджетным кодексом РФ и принимаемыми в соответствии с ним нормативными правовыми актами (муниципальными правовыми актами), регулирующими бюджетные правоотношения;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14) выступает в суде от имени муниципального образования в качестве представителя ответчика по </w:t>
      </w:r>
      <w:hyperlink r:id="rId15" w:anchor="/multilink/12112604/paragraph/159413380/number/0" w:history="1">
        <w:r w:rsidRPr="00495B82">
          <w:rPr>
            <w:rStyle w:val="a4"/>
            <w:rFonts w:ascii="Times New Roman" w:hAnsi="Times New Roman" w:cs="Times New Roman"/>
            <w:sz w:val="20"/>
            <w:szCs w:val="20"/>
          </w:rPr>
          <w:t>искам</w:t>
        </w:r>
      </w:hyperlink>
      <w:r w:rsidRPr="00495B82">
        <w:rPr>
          <w:rFonts w:ascii="Times New Roman" w:hAnsi="Times New Roman" w:cs="Times New Roman"/>
          <w:sz w:val="20"/>
          <w:szCs w:val="20"/>
        </w:rPr>
        <w:t> к муниципальному образованию, по основаниям, установленным  частью 3 статьи 158 БК РФ</w:t>
      </w:r>
      <w:proofErr w:type="gramStart"/>
      <w:r w:rsidRPr="00495B82">
        <w:rPr>
          <w:rFonts w:ascii="Times New Roman" w:hAnsi="Times New Roman" w:cs="Times New Roman"/>
          <w:sz w:val="20"/>
          <w:szCs w:val="20"/>
        </w:rPr>
        <w:t>.".</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Распорядитель бюджетных средств обладает следующими бюджетными полномочиями: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осуществляет планирование соответствующих расходов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3) вносит предложения главному распорядителю бюджетных средств, в ведении которого находится, по формированию и изменению бюджетной росписи;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roofErr w:type="gramStart"/>
      <w:r w:rsidRPr="00495B82">
        <w:rPr>
          <w:rFonts w:ascii="Times New Roman" w:hAnsi="Times New Roman" w:cs="Times New Roman"/>
          <w:sz w:val="20"/>
          <w:szCs w:val="20"/>
        </w:rPr>
        <w:t>.".</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Глава 3. СОСТАВЛЕНИЕ ПРОЕКТА МЕСТНОГО БЮДЖЕТА</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11. Общие положения</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 Составление проекта местного бюджета начинается не </w:t>
      </w:r>
      <w:proofErr w:type="gramStart"/>
      <w:r w:rsidRPr="00495B82">
        <w:rPr>
          <w:rFonts w:ascii="Times New Roman" w:hAnsi="Times New Roman" w:cs="Times New Roman"/>
          <w:sz w:val="20"/>
          <w:szCs w:val="20"/>
        </w:rPr>
        <w:t>позднее</w:t>
      </w:r>
      <w:proofErr w:type="gramEnd"/>
      <w:r w:rsidRPr="00495B82">
        <w:rPr>
          <w:rFonts w:ascii="Times New Roman" w:hAnsi="Times New Roman" w:cs="Times New Roman"/>
          <w:sz w:val="20"/>
          <w:szCs w:val="20"/>
        </w:rPr>
        <w:t xml:space="preserve"> чем за шесть месяцев до начала очередного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Порядок и сроки составления проекта местного бюджета, а также порядок подготовки документов и материалов, представляемых в представительный орган муниципального образования одновременно с проектом местного бюджета, устанавливаются администрацией муниципального образования в соответствии с Бюджетным кодексом Российской Федерации, настоящим Положением и принимаемыми в соответствии с ними нормативными правовыми актами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Непосредственное составление проекта местного бюджета осуществляет финансовый орган.</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12. Сведения, необходимые для составления проекта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1. Составление проекта местного бюджета основывается </w:t>
      </w:r>
      <w:proofErr w:type="gramStart"/>
      <w:r w:rsidRPr="00495B82">
        <w:rPr>
          <w:rFonts w:ascii="Times New Roman" w:hAnsi="Times New Roman" w:cs="Times New Roman"/>
          <w:sz w:val="20"/>
          <w:szCs w:val="20"/>
        </w:rPr>
        <w:t>на</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1) </w:t>
      </w:r>
      <w:proofErr w:type="gramStart"/>
      <w:r w:rsidRPr="00495B82">
        <w:rPr>
          <w:rFonts w:ascii="Times New Roman" w:hAnsi="Times New Roman" w:cs="Times New Roman"/>
          <w:sz w:val="20"/>
          <w:szCs w:val="20"/>
        </w:rPr>
        <w:t>положениях</w:t>
      </w:r>
      <w:proofErr w:type="gramEnd"/>
      <w:r w:rsidRPr="00495B82">
        <w:rPr>
          <w:rFonts w:ascii="Times New Roman" w:hAnsi="Times New Roman" w:cs="Times New Roman"/>
          <w:sz w:val="20"/>
          <w:szCs w:val="20"/>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муниципального образования</w:t>
      </w:r>
      <w:r w:rsidR="008428ED" w:rsidRPr="00495B82">
        <w:rPr>
          <w:rFonts w:ascii="Times New Roman" w:hAnsi="Times New Roman" w:cs="Times New Roman"/>
          <w:sz w:val="20"/>
          <w:szCs w:val="20"/>
        </w:rPr>
        <w:t>;</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прогнозе социально-экономического развития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xml:space="preserve">4) бюджетном </w:t>
      </w:r>
      <w:proofErr w:type="gramStart"/>
      <w:r w:rsidRPr="00495B82">
        <w:rPr>
          <w:rFonts w:ascii="Times New Roman" w:hAnsi="Times New Roman" w:cs="Times New Roman"/>
          <w:sz w:val="20"/>
          <w:szCs w:val="20"/>
        </w:rPr>
        <w:t>прогнозе</w:t>
      </w:r>
      <w:proofErr w:type="gramEnd"/>
      <w:r w:rsidRPr="00495B82">
        <w:rPr>
          <w:rFonts w:ascii="Times New Roman" w:hAnsi="Times New Roman" w:cs="Times New Roman"/>
          <w:sz w:val="20"/>
          <w:szCs w:val="20"/>
        </w:rPr>
        <w:t xml:space="preserve"> (проекте бюджетного прогноза, проекте изменений бюджетного прогноза) муниципального образования на долгосрочный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5) нормативных правовых </w:t>
      </w:r>
      <w:proofErr w:type="gramStart"/>
      <w:r w:rsidRPr="00495B82">
        <w:rPr>
          <w:rFonts w:ascii="Times New Roman" w:hAnsi="Times New Roman" w:cs="Times New Roman"/>
          <w:sz w:val="20"/>
          <w:szCs w:val="20"/>
        </w:rPr>
        <w:t>актах</w:t>
      </w:r>
      <w:proofErr w:type="gramEnd"/>
      <w:r w:rsidRPr="00495B82">
        <w:rPr>
          <w:rFonts w:ascii="Times New Roman" w:hAnsi="Times New Roman" w:cs="Times New Roman"/>
          <w:sz w:val="20"/>
          <w:szCs w:val="20"/>
        </w:rPr>
        <w:t xml:space="preserve"> муниципального образования об утверждении муниципальных программ (о внесении изменений в муниципальные программы).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К сведениям, необходимым для составления проекта местного бюджета, относятся: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расчеты администраторов доходов по прогнозируемым объемам поступлений в местный бюджет;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прогнозируемые объемы межбюджетных трансфертов, получаемых из других бюджетов бюджетной системы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реестр расходных обязательств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ожидаемое исполнение местного бюджета муниципального образования в текущем финансовом году;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прогноз основных характеристик местного бюджета муниципального образования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нормативные правовые акты муниципального образования об утверждении муниципальных программ (о внесении изменений в муниципальные программы);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13. Прогнозирование доходов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1. </w:t>
      </w:r>
      <w:proofErr w:type="gramStart"/>
      <w:r w:rsidRPr="00495B82">
        <w:rPr>
          <w:rFonts w:ascii="Times New Roman" w:hAnsi="Times New Roman" w:cs="Times New Roman"/>
          <w:sz w:val="20"/>
          <w:szCs w:val="20"/>
        </w:rPr>
        <w:t>Доходы местного бюджета прогнозируются на основе прогноза социально-экономического развития муниципального образования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муниципального образования, устанавливающих неналоговые доходы местного бюджета.</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Нормативные правовые акты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 xml:space="preserve"> предусматривающие внесение изменений в нормативные правовый акты органов местного самоуправления муниципального образования о налогах и сборах, принятые после дня внесения в представительный орган муниципального образования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bookmarkStart w:id="3" w:name="Par387"/>
      <w:bookmarkEnd w:id="3"/>
      <w:r w:rsidRPr="00495B82">
        <w:rPr>
          <w:rFonts w:ascii="Times New Roman" w:hAnsi="Times New Roman" w:cs="Times New Roman"/>
          <w:sz w:val="20"/>
          <w:szCs w:val="20"/>
        </w:rPr>
        <w:t>Статья 14. Ожидаемое исполнение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доходы по группам классификации доходов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расходы по разделам классификации расходов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bookmarkStart w:id="4" w:name="Par393"/>
      <w:bookmarkEnd w:id="4"/>
      <w:r w:rsidRPr="00495B82">
        <w:rPr>
          <w:rFonts w:ascii="Times New Roman" w:hAnsi="Times New Roman" w:cs="Times New Roman"/>
          <w:sz w:val="20"/>
          <w:szCs w:val="20"/>
        </w:rPr>
        <w:t xml:space="preserve">Статья 15. Прогноз основных характеристик местного бюджета на очередной финансовый год и плановый </w:t>
      </w:r>
      <w:proofErr w:type="gramStart"/>
      <w:r w:rsidRPr="00495B82">
        <w:rPr>
          <w:rFonts w:ascii="Times New Roman" w:hAnsi="Times New Roman" w:cs="Times New Roman"/>
          <w:sz w:val="20"/>
          <w:szCs w:val="20"/>
        </w:rPr>
        <w:t>период</w:t>
      </w:r>
      <w:proofErr w:type="gramEnd"/>
      <w:r w:rsidRPr="00495B82">
        <w:rPr>
          <w:rFonts w:ascii="Times New Roman" w:hAnsi="Times New Roman" w:cs="Times New Roman"/>
          <w:sz w:val="20"/>
          <w:szCs w:val="20"/>
        </w:rPr>
        <w:t xml:space="preserve"> и прогноз местного бюджета на очередной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Прогноз основных характеристик местного бюджета на очередной финансовый год и плановый период содержит: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прогноз общего объема доходов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прогноз общего объема расходов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прогноз дефицита (профицита)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Прогноз местного бюджета на очередной финансовый год содержит: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прогноз расходов по разделам и подразделам классификации расходов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16. Планирование бюджетных ассигнований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Планирование бюджетных ассигнований осуществляется в порядке и в соответствии с методикой, устанавливаемой финансовым органом.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 утверждаются в приложении к решению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4. </w:t>
      </w:r>
      <w:proofErr w:type="gramStart"/>
      <w:r w:rsidRPr="00495B82">
        <w:rPr>
          <w:rFonts w:ascii="Times New Roman" w:hAnsi="Times New Roman" w:cs="Times New Roman"/>
          <w:sz w:val="20"/>
          <w:szCs w:val="20"/>
        </w:rPr>
        <w:t>Субсидии из местного бюджета в виде имущественного взноса в некоммерческие организации, учрежденные муниципального образования и не являющиеся муниципальными учреждениями муниципального образования,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17. Муниципальные программы</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Муниципальные программы муниципального образования утверждаются администрацией муниципального образования. Сроки реализации, порядок формирования и реализации указанных программ определяется правовым актом администрации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2. Объем бюджетных ассигнований на финансовое обеспечение реализации муниципальных программ утверждается решением о местном бюджете  по соответствующей каждой программе целевой статье расходов бюджета в соответствии с утвердившим программу муниципальным правовым актом.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нормативным правовым актом администрации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Муниципальные программы подлежат приведению в соответствие с решением о местном бюджете не позднее трех месяцев со дня вступления его в силу.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муниципального образования. По результатам указанной оценки администрацией муниципального образования </w:t>
      </w:r>
      <w:proofErr w:type="gramStart"/>
      <w:r w:rsidRPr="00495B82">
        <w:rPr>
          <w:rFonts w:ascii="Times New Roman" w:hAnsi="Times New Roman" w:cs="Times New Roman"/>
          <w:sz w:val="20"/>
          <w:szCs w:val="20"/>
        </w:rPr>
        <w:t>может быть принято решение о необходимости прекращения или об изменении начиная</w:t>
      </w:r>
      <w:proofErr w:type="gramEnd"/>
      <w:r w:rsidRPr="00495B82">
        <w:rPr>
          <w:rFonts w:ascii="Times New Roman" w:hAnsi="Times New Roman" w:cs="Times New Roman"/>
          <w:sz w:val="20"/>
          <w:szCs w:val="20"/>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bookmarkStart w:id="5" w:name="Par420"/>
      <w:bookmarkEnd w:id="5"/>
      <w:r w:rsidRPr="00495B82">
        <w:rPr>
          <w:rFonts w:ascii="Times New Roman" w:hAnsi="Times New Roman" w:cs="Times New Roman"/>
          <w:sz w:val="20"/>
          <w:szCs w:val="20"/>
        </w:rPr>
        <w:t>Статья 18. Состав проекта решения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В статьях проекта решения о местном бюджете должны содержаться следующие показатели: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общий объем условно утверждаемых (утвержденных) расходов на первый и второй годы планового периода;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верхний предел муниципального внутреннего долга муниципального образования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bookmarkStart w:id="6" w:name="Par434"/>
      <w:bookmarkEnd w:id="6"/>
      <w:r w:rsidRPr="00495B82">
        <w:rPr>
          <w:rFonts w:ascii="Times New Roman" w:hAnsi="Times New Roman" w:cs="Times New Roman"/>
          <w:sz w:val="20"/>
          <w:szCs w:val="20"/>
        </w:rPr>
        <w:t>2. В состав проекта решения о местном бюджете включаются следующие приложения (при наличии соответствующих показателей):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основные направления бюджетной и налоговой политики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соответствующей территории за текущий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прогноз социально-экономического развития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прогноз основных характеристик (общий объем доходов, общий объем расходов, дефицита (профицита) бюджета) консолидированного бюджета муниципального образования на очередной финансовый год и плановый период либо утвержденный среднесрочный финансовый план;</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пояснительная записка к проекту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методики (проекты методик) и расчеты распределения межбюджетных трансфертов;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 (очередным финансовым годом);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оценка ожидаемого исполнения бюджета на текущий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предложенные представительным  органом, органами судебной системы,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реестры источников доходов бюджета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иные документы и материалы.</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В случае</w:t>
      </w:r>
      <w:proofErr w:type="gramStart"/>
      <w:r w:rsidRPr="00495B82">
        <w:rPr>
          <w:rFonts w:ascii="Times New Roman" w:hAnsi="Times New Roman" w:cs="Times New Roman"/>
          <w:sz w:val="20"/>
          <w:szCs w:val="20"/>
        </w:rPr>
        <w:t>,</w:t>
      </w:r>
      <w:proofErr w:type="gramEnd"/>
      <w:r w:rsidRPr="00495B82">
        <w:rPr>
          <w:rFonts w:ascii="Times New Roman" w:hAnsi="Times New Roman" w:cs="Times New Roman"/>
          <w:sz w:val="20"/>
          <w:szCs w:val="20"/>
        </w:rPr>
        <w:t xml:space="preserve">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2.1. В решении о местном бюджете могут быть установлены дополнительные основания </w:t>
      </w:r>
      <w:proofErr w:type="gramStart"/>
      <w:r w:rsidRPr="00495B82">
        <w:rPr>
          <w:rFonts w:ascii="Times New Roman" w:hAnsi="Times New Roman" w:cs="Times New Roman"/>
          <w:sz w:val="20"/>
          <w:szCs w:val="20"/>
        </w:rPr>
        <w:t>для внесения изменений в сводную бюджетную роспись местного бюджета без внесения изменений в решение о местном бюджете</w:t>
      </w:r>
      <w:proofErr w:type="gramEnd"/>
      <w:r w:rsidRPr="00495B82">
        <w:rPr>
          <w:rFonts w:ascii="Times New Roman" w:hAnsi="Times New Roman" w:cs="Times New Roman"/>
          <w:sz w:val="20"/>
          <w:szCs w:val="20"/>
        </w:rPr>
        <w:t xml:space="preserve"> в соответствии с решениями руководителя финансового органа.</w:t>
      </w:r>
    </w:p>
    <w:p w:rsidR="005552E6" w:rsidRPr="00495B82" w:rsidRDefault="005552E6" w:rsidP="00495B82">
      <w:pPr>
        <w:jc w:val="both"/>
        <w:rPr>
          <w:rFonts w:ascii="Times New Roman" w:hAnsi="Times New Roman" w:cs="Times New Roman"/>
          <w:sz w:val="20"/>
          <w:szCs w:val="20"/>
        </w:rPr>
      </w:pPr>
      <w:bookmarkStart w:id="7" w:name="Par483"/>
      <w:bookmarkEnd w:id="7"/>
      <w:r w:rsidRPr="00495B82">
        <w:rPr>
          <w:rFonts w:ascii="Times New Roman" w:hAnsi="Times New Roman" w:cs="Times New Roman"/>
          <w:sz w:val="20"/>
          <w:szCs w:val="20"/>
        </w:rPr>
        <w:t>3. В состав проекта решения о местном бюджете могут быть включены иные текстовые статьи и приложения.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Глава 4. РАССМОТРЕНИЕ ПРОЕКТА РЕШЕНИЯ О МЕСТНОМ</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БЮДЖЕТЕ</w:t>
      </w:r>
      <w:proofErr w:type="gramEnd"/>
      <w:r w:rsidRPr="00495B82">
        <w:rPr>
          <w:rFonts w:ascii="Times New Roman" w:hAnsi="Times New Roman" w:cs="Times New Roman"/>
          <w:sz w:val="20"/>
          <w:szCs w:val="20"/>
        </w:rPr>
        <w:t xml:space="preserve"> И УТВЕРЖДЕНИЕ РЕШЕНИЯ О МЕСТНОМ БЮДЖЕТЕ</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19. Внесение проекта решения о местном бюджете на рассмотрение в представительный орган муниципального образования</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bookmarkStart w:id="8" w:name="Par491"/>
      <w:bookmarkEnd w:id="8"/>
      <w:r w:rsidRPr="00495B82">
        <w:rPr>
          <w:rFonts w:ascii="Times New Roman" w:hAnsi="Times New Roman" w:cs="Times New Roman"/>
          <w:sz w:val="20"/>
          <w:szCs w:val="20"/>
        </w:rPr>
        <w:t xml:space="preserve">1. </w:t>
      </w:r>
      <w:proofErr w:type="gramStart"/>
      <w:r w:rsidRPr="00495B82">
        <w:rPr>
          <w:rFonts w:ascii="Times New Roman" w:hAnsi="Times New Roman" w:cs="Times New Roman"/>
          <w:sz w:val="20"/>
          <w:szCs w:val="20"/>
        </w:rPr>
        <w:t>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статьей 1</w:t>
      </w:r>
      <w:proofErr w:type="gramEnd"/>
      <w:r w:rsidR="008428ED" w:rsidRPr="00495B82">
        <w:rPr>
          <w:rFonts w:ascii="Times New Roman" w:hAnsi="Times New Roman" w:cs="Times New Roman"/>
          <w:sz w:val="20"/>
          <w:szCs w:val="20"/>
        </w:rPr>
        <w:fldChar w:fldCharType="begin"/>
      </w:r>
      <w:r w:rsidR="008428ED" w:rsidRPr="00495B82">
        <w:rPr>
          <w:rFonts w:ascii="Times New Roman" w:hAnsi="Times New Roman" w:cs="Times New Roman"/>
          <w:sz w:val="20"/>
          <w:szCs w:val="20"/>
        </w:rPr>
        <w:instrText xml:space="preserve"> HYPERLINK "https://pravo-search.minjust.ru/bigs/showDocument.html?id=CBA71998-C652-4AAF-B462-74F0B4EB7E57&amp;shard=%D0%A2%D0%B5%D0%BA%D1%83%D1%89%D0%B8%D0%B5%20%D1%80%D0%B5%D0%B4%D0%B0%D0%BA%D1%86%D0%B8%D0%B8&amp;fieldName=document_text_tag&amp;from=p&amp;r=%7B%22rows%22:10,%22groups%22:%5B%22%D0%A2%D0%B5%D0%BA%D1%83%D1%89%D0%B8%D0%B5%20%D1%80%D0%B5%D0%B4%D0%B0%D0%BA%D1%86%D0%B8%D0%B8%22%5D,%22sortOrder%22:%22desc%22,%22sortField%22:%22document_date_edition%22,%22type%22:%22MULTIQUERY%22,%22multiqueryRequest%22:%7B%22queryRequests%22:%5B%7B%22type%22:%22Q%22,%22request%22:%22%7B%5C%22mode%5C%22:%5C%22EXTENDED%5C%22,%5C%22typeRequests%5C%22:%5B%7B%5C%22fieldRequests%5C%22:%5B%7B%5C%22name%5C%22:%5C%22document_text%5C%22,%5C%22operator%5C%22:%5C%22EX%5C%22,%5C%22query%5C%22:%5C%22%D0%9F%D0%BE%D0%BB%D0%BE%D0%B6%D0%B5%D0%BD%D0%B8%D0%B5%20%D0%BE%20%D0%B1%D1%8E%D0%B4%D0%B6%D0%B5%D1%82%D0%BD%D0%BE%D0%BC%20%D0%BF%D1%80%D0%BE%D1%86%D0%B5%D1%81%D1%81%D0%B5%5C%22%7D,%7B%5C%22name%5C%22:%5C%22document_subject_rf_cat%5C%22,%5C%22operator%5C%22:%5C%22EX%5C%22,%5C%22query%5C%22:%5C%22%D0%9D%D0%BE%D0%B2%D0%BE%D1%81%D0%B8%D0%B1%D0%B8%D1%80%D1%81%D0%BA%D0%B0%D1%8F%20%D0%BE%D0%B1%D0%BB%D0%B0%D1%81%D1%82%D1%8C%5C%22,%5C%22sQuery%5C%22:null%7D%5D,%5C%22mode%5C%22:%5C%22AND%5C%22,%5C%22name%5C%22:%5C%22%D0%9F%D1%80%D0%B0%D0%B2%D0%BE%D0%B2%D1%8B%D0%B5%20%D0%B0%D0%BA%D1%82%D1%8B%5C%22,%5C%22typesMode%5C%22:%5C%22AND%5C%22%7D%5D%7D%22,%22operator%22:%22AND%22,%22queryRequestRole%22:%22CATEGORIES%22%7D,%7B%22type%22:%22SQ%22,%22queryId%22:%226ee45f86-306c-4f80-a023-7a342ea0984f%22,%22operator%22:%22AND%22%7D%5D%7D,%22simpleSearchFieldsBundle%22:%22test1%22,%22noOrpho%22:false,%22groupLimit%22:3,%22woBoost%22:false,%22id%22:%22CBA71998-C652-4AAF-B462-74F0B4EB7E57%22,%22shards%22:%5B%22%D0%A2%D0%B5%D0%BA%D1%83%D1%89%D0%B8%D0%B5%20%D1%80%D0%B5%D0%B4%D0%B0%D0%BA%D1%86%D0%B8%D0%B8%22%5D,%22hlColors%22:%5B%22searchHL0%22%5D,%22uid%22:%22cc27e1b9-e455-425b-98bb-ffac65649034%22%7D" \l "Par420" </w:instrText>
      </w:r>
      <w:r w:rsidR="008428ED" w:rsidRPr="00495B82">
        <w:rPr>
          <w:rFonts w:ascii="Times New Roman" w:hAnsi="Times New Roman" w:cs="Times New Roman"/>
          <w:sz w:val="20"/>
          <w:szCs w:val="20"/>
        </w:rPr>
        <w:fldChar w:fldCharType="separate"/>
      </w:r>
      <w:r w:rsidRPr="00495B82">
        <w:rPr>
          <w:rStyle w:val="a4"/>
          <w:rFonts w:ascii="Times New Roman" w:hAnsi="Times New Roman" w:cs="Times New Roman"/>
          <w:sz w:val="20"/>
          <w:szCs w:val="20"/>
        </w:rPr>
        <w:t>8</w:t>
      </w:r>
      <w:r w:rsidR="008428ED" w:rsidRPr="00495B82">
        <w:rPr>
          <w:rFonts w:ascii="Times New Roman" w:hAnsi="Times New Roman" w:cs="Times New Roman"/>
          <w:sz w:val="20"/>
          <w:szCs w:val="20"/>
        </w:rPr>
        <w:fldChar w:fldCharType="end"/>
      </w:r>
      <w:r w:rsidRPr="00495B82">
        <w:rPr>
          <w:rFonts w:ascii="Times New Roman" w:hAnsi="Times New Roman" w:cs="Times New Roman"/>
          <w:sz w:val="20"/>
          <w:szCs w:val="20"/>
        </w:rPr>
        <w:t> настоящего Положения.</w:t>
      </w:r>
    </w:p>
    <w:p w:rsidR="005552E6" w:rsidRPr="00495B82" w:rsidRDefault="005552E6" w:rsidP="00495B82">
      <w:pPr>
        <w:jc w:val="both"/>
        <w:rPr>
          <w:rFonts w:ascii="Times New Roman" w:hAnsi="Times New Roman" w:cs="Times New Roman"/>
          <w:sz w:val="20"/>
          <w:szCs w:val="20"/>
        </w:rPr>
      </w:pPr>
      <w:bookmarkStart w:id="9" w:name="Par510"/>
      <w:bookmarkEnd w:id="9"/>
      <w:r w:rsidRPr="00495B82">
        <w:rPr>
          <w:rFonts w:ascii="Times New Roman" w:hAnsi="Times New Roman" w:cs="Times New Roman"/>
          <w:sz w:val="20"/>
          <w:szCs w:val="20"/>
        </w:rPr>
        <w:t>2. Одновременно с проектом решения о местном бюджете в Совет депутатов муниципального образования дополнительно направляются следующие документы и материалы: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w:t>
      </w:r>
      <w:proofErr w:type="gramStart"/>
      <w:r w:rsidRPr="00495B82">
        <w:rPr>
          <w:rFonts w:ascii="Times New Roman" w:hAnsi="Times New Roman" w:cs="Times New Roman"/>
          <w:sz w:val="20"/>
          <w:szCs w:val="20"/>
        </w:rPr>
        <w:t xml:space="preserve"> ,</w:t>
      </w:r>
      <w:proofErr w:type="gramEnd"/>
      <w:r w:rsidRPr="00495B82">
        <w:rPr>
          <w:rFonts w:ascii="Times New Roman" w:hAnsi="Times New Roman" w:cs="Times New Roman"/>
          <w:sz w:val="20"/>
          <w:szCs w:val="20"/>
        </w:rPr>
        <w:t xml:space="preserve"> группам и подгруппам видов расходов классификации расходов местного бюджета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реестр расходных обязательств, подлежащих исполнению за счет средств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информация о полученных и погашенных бюджетных кредитах за истекший период текущего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отчет о выданных за истекший период текущего финансового года муниципальных гарантиях муниципального образования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6) прогноз доходов дорожного фонда муниципального образования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отчет об оценке налоговых расходов муниципального образования за отчетный финансовый год, об оценке налоговых расходов муниципального образования на текущий финансовый год и об оценке налоговых расходов муниципального образования на очередной финансовый год и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перечень главных администраторов доходов бюджета в случаях, предусмотренных </w:t>
      </w:r>
      <w:hyperlink r:id="rId16" w:anchor="/document/12112604/entry/16001" w:history="1">
        <w:r w:rsidRPr="00495B82">
          <w:rPr>
            <w:rStyle w:val="a4"/>
            <w:rFonts w:ascii="Times New Roman" w:hAnsi="Times New Roman" w:cs="Times New Roman"/>
            <w:sz w:val="20"/>
            <w:szCs w:val="20"/>
          </w:rPr>
          <w:t>статьей 160.1</w:t>
        </w:r>
      </w:hyperlink>
      <w:r w:rsidRPr="00495B82">
        <w:rPr>
          <w:rFonts w:ascii="Times New Roman" w:hAnsi="Times New Roman" w:cs="Times New Roman"/>
          <w:sz w:val="20"/>
          <w:szCs w:val="20"/>
        </w:rPr>
        <w:t> Бюджетного кодекса РФ;</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9) перечень главных </w:t>
      </w:r>
      <w:proofErr w:type="gramStart"/>
      <w:r w:rsidRPr="00495B82">
        <w:rPr>
          <w:rFonts w:ascii="Times New Roman" w:hAnsi="Times New Roman" w:cs="Times New Roman"/>
          <w:sz w:val="20"/>
          <w:szCs w:val="20"/>
        </w:rPr>
        <w:t>администраторов источников финансирования дефицита бюджета</w:t>
      </w:r>
      <w:proofErr w:type="gramEnd"/>
      <w:r w:rsidRPr="00495B82">
        <w:rPr>
          <w:rFonts w:ascii="Times New Roman" w:hAnsi="Times New Roman" w:cs="Times New Roman"/>
          <w:sz w:val="20"/>
          <w:szCs w:val="20"/>
        </w:rPr>
        <w:t xml:space="preserve"> в случаях, предусмотренных </w:t>
      </w:r>
      <w:hyperlink r:id="rId17" w:anchor="/document/12112604/entry/16002" w:history="1">
        <w:r w:rsidRPr="00495B82">
          <w:rPr>
            <w:rStyle w:val="a4"/>
            <w:rFonts w:ascii="Times New Roman" w:hAnsi="Times New Roman" w:cs="Times New Roman"/>
            <w:sz w:val="20"/>
            <w:szCs w:val="20"/>
          </w:rPr>
          <w:t>статьей 160.2</w:t>
        </w:r>
      </w:hyperlink>
      <w:r w:rsidRPr="00495B82">
        <w:rPr>
          <w:rFonts w:ascii="Times New Roman" w:hAnsi="Times New Roman" w:cs="Times New Roman"/>
          <w:sz w:val="20"/>
          <w:szCs w:val="20"/>
        </w:rPr>
        <w:t> Бюджетного кодекса РФ.</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 Проект решения о местном бюджете </w:t>
      </w:r>
      <w:proofErr w:type="gramStart"/>
      <w:r w:rsidRPr="00495B82">
        <w:rPr>
          <w:rFonts w:ascii="Times New Roman" w:hAnsi="Times New Roman" w:cs="Times New Roman"/>
          <w:sz w:val="20"/>
          <w:szCs w:val="20"/>
        </w:rPr>
        <w:t>считается</w:t>
      </w:r>
      <w:proofErr w:type="gramEnd"/>
      <w:r w:rsidRPr="00495B82">
        <w:rPr>
          <w:rFonts w:ascii="Times New Roman" w:hAnsi="Times New Roman" w:cs="Times New Roman"/>
          <w:sz w:val="20"/>
          <w:szCs w:val="20"/>
        </w:rPr>
        <w:t xml:space="preserve"> внесен администрацией муниципального образования в срок, если он доставлен в Совет депутатов муниципального образования до 24 часов 15 ноября текущего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20. Порядок рассмотрения проекта решения о местном бюджете в Совете депутатов сельсовета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Проект решения Совета депутатов сельсовета о местном бюджете с документами и материалами, указанными статье 19 настоящего Положения, направляются в Совет депутатов сельсовета в установленном порядке не позднее 15 ноября текущего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w:t>
      </w:r>
      <w:proofErr w:type="gramStart"/>
      <w:r w:rsidRPr="00495B82">
        <w:rPr>
          <w:rFonts w:ascii="Times New Roman" w:hAnsi="Times New Roman" w:cs="Times New Roman"/>
          <w:sz w:val="20"/>
          <w:szCs w:val="20"/>
        </w:rPr>
        <w:t>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w:t>
      </w:r>
      <w:proofErr w:type="gramEnd"/>
      <w:r w:rsidRPr="00495B82">
        <w:rPr>
          <w:rFonts w:ascii="Times New Roman" w:hAnsi="Times New Roman" w:cs="Times New Roman"/>
          <w:sz w:val="20"/>
          <w:szCs w:val="20"/>
        </w:rPr>
        <w:t xml:space="preserve">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принимает решение о дате, времени проведения сессии по проекту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направляет проект решения о местном бюджете с документами и материалами, предусмотренными статьями 18 и 19 настоящего Положения, Регламентом Совета депутатов в постоянную комиссию Совета депутатов сельсовета, ответственную за рассмотрение местного бюджет</w:t>
      </w:r>
      <w:proofErr w:type="gramStart"/>
      <w:r w:rsidRPr="00495B82">
        <w:rPr>
          <w:rFonts w:ascii="Times New Roman" w:hAnsi="Times New Roman" w:cs="Times New Roman"/>
          <w:sz w:val="20"/>
          <w:szCs w:val="20"/>
        </w:rPr>
        <w:t>а(</w:t>
      </w:r>
      <w:proofErr w:type="gramEnd"/>
      <w:r w:rsidRPr="00495B82">
        <w:rPr>
          <w:rFonts w:ascii="Times New Roman" w:hAnsi="Times New Roman" w:cs="Times New Roman"/>
          <w:sz w:val="20"/>
          <w:szCs w:val="20"/>
        </w:rPr>
        <w:t>далее – постоянная комиссия Совета депутатов муниципального образования ), в постоянные комиссии Совета депутатов муниципального образования для внесения замечаний, предложений, а депутатам Совета депутатов - для изучения, с соблюдением требований статей 18 и 19 настоящего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в течение трех рабочих дней со дня регистрации проекта решения о местном бюджете направляет его в Ревизионную комиссию в соответствии с Соглашением для проведения экспертизы и подготовки экспертного заключения.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         4. Ревизионная комиссия проводит экспертизу </w:t>
      </w:r>
      <w:proofErr w:type="gramStart"/>
      <w:r w:rsidRPr="00495B82">
        <w:rPr>
          <w:rFonts w:ascii="Times New Roman" w:hAnsi="Times New Roman" w:cs="Times New Roman"/>
          <w:sz w:val="20"/>
          <w:szCs w:val="20"/>
        </w:rPr>
        <w:t>проекта решения Совета депутатов муниципального образования</w:t>
      </w:r>
      <w:proofErr w:type="gramEnd"/>
      <w:r w:rsidRPr="00495B82">
        <w:rPr>
          <w:rFonts w:ascii="Times New Roman" w:hAnsi="Times New Roman" w:cs="Times New Roman"/>
          <w:sz w:val="20"/>
          <w:szCs w:val="20"/>
        </w:rPr>
        <w:t>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муниципального образования экспертное заключение.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Председатель Совета депутатов муниципального образования, председатели постоянных комиссий Совета депутатов муниципального образования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муниципального образования для рассмотрения на очередной сессии.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6. До принятия решения о бюджете администрация муниципального образования вправе вносить в него изменения, в том числе по результатам обсуждения в Совете депутатов муниципального образования</w:t>
      </w:r>
      <w:proofErr w:type="gramStart"/>
      <w:r w:rsidRPr="00495B82">
        <w:rPr>
          <w:rFonts w:ascii="Times New Roman" w:hAnsi="Times New Roman" w:cs="Times New Roman"/>
          <w:sz w:val="20"/>
          <w:szCs w:val="20"/>
        </w:rPr>
        <w:t> ,</w:t>
      </w:r>
      <w:proofErr w:type="gramEnd"/>
      <w:r w:rsidRPr="00495B82">
        <w:rPr>
          <w:rFonts w:ascii="Times New Roman" w:hAnsi="Times New Roman" w:cs="Times New Roman"/>
          <w:sz w:val="20"/>
          <w:szCs w:val="20"/>
        </w:rPr>
        <w:t xml:space="preserve"> в течение 20 рабочих дней со дня регистрации указанного проекта решения в Совете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21. Публичные слушания по проекту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22. Рассмотрение проекта решения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Рассмотрение и принятие Советом депутатов муниципального образования решения о местном бюджете осуществляется в порядке, установленном настоящим Положением и Регламентом Совета депутатов муниципального образования</w:t>
      </w:r>
      <w:r w:rsidR="00777B60" w:rsidRPr="00495B82">
        <w:rPr>
          <w:rFonts w:ascii="Times New Roman" w:hAnsi="Times New Roman" w:cs="Times New Roman"/>
          <w:sz w:val="20"/>
          <w:szCs w:val="20"/>
        </w:rPr>
        <w:t xml:space="preserve">.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Если по итогам голосования о принятии решения о местном бюджете не набрано необходимого числа голосов, Совет депутатов муниципального образования принимает одно из следующих решений: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о создании согласительной комиссии из равного количества депутатов Совета депутатов муниципального образования и представителей администрации сельсовета повторно вносит проект решения 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Администрация сельсовета в течение трех рабочих дней со дня регистрации возвращенного проекта совместно с Советом депутатов муниципального образования организует работу согласительной комиссии;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 возвращении проекта решения о местном бюджете администрации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В этом случае в течение 10 рабочих дней со дня получения проекта решения о местном бюджете администрация муниципального образования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w:t>
      </w:r>
    </w:p>
    <w:p w:rsidR="005552E6" w:rsidRPr="00495B82" w:rsidRDefault="005552E6" w:rsidP="00495B82">
      <w:pPr>
        <w:jc w:val="both"/>
        <w:rPr>
          <w:rFonts w:ascii="Times New Roman" w:hAnsi="Times New Roman" w:cs="Times New Roman"/>
          <w:sz w:val="20"/>
          <w:szCs w:val="20"/>
        </w:rPr>
      </w:pPr>
      <w:bookmarkStart w:id="10" w:name="Par545"/>
      <w:bookmarkEnd w:id="10"/>
      <w:r w:rsidRPr="00495B82">
        <w:rPr>
          <w:rFonts w:ascii="Times New Roman" w:hAnsi="Times New Roman" w:cs="Times New Roman"/>
          <w:sz w:val="20"/>
          <w:szCs w:val="20"/>
        </w:rPr>
        <w:t>Глава 5. ВНЕСЕНИЕ ИЗМЕНЕНИЙ В РЕШЕНИЕ О МЕСТНОМ БЮДЖЕТЕ</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23. Внесение изменений в решение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1. Администрация сельсовета представляет </w:t>
      </w:r>
      <w:proofErr w:type="gramStart"/>
      <w:r w:rsidRPr="00495B82">
        <w:rPr>
          <w:rFonts w:ascii="Times New Roman" w:hAnsi="Times New Roman" w:cs="Times New Roman"/>
          <w:sz w:val="20"/>
          <w:szCs w:val="20"/>
        </w:rPr>
        <w:t>в Совет депутатов сельсовета проект решения о внесении изменений в решение о местном бюджете по всем вопросам</w:t>
      </w:r>
      <w:proofErr w:type="gramEnd"/>
      <w:r w:rsidRPr="00495B82">
        <w:rPr>
          <w:rFonts w:ascii="Times New Roman" w:hAnsi="Times New Roman" w:cs="Times New Roman"/>
          <w:sz w:val="20"/>
          <w:szCs w:val="20"/>
        </w:rPr>
        <w:t>, являющимся предметом правового регулирования решения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 Одновременно </w:t>
      </w:r>
      <w:proofErr w:type="gramStart"/>
      <w:r w:rsidRPr="00495B82">
        <w:rPr>
          <w:rFonts w:ascii="Times New Roman" w:hAnsi="Times New Roman" w:cs="Times New Roman"/>
          <w:sz w:val="20"/>
          <w:szCs w:val="20"/>
        </w:rPr>
        <w:t>с проектом решения о внесении измене</w:t>
      </w:r>
      <w:r w:rsidR="008428ED" w:rsidRPr="00495B82">
        <w:rPr>
          <w:rFonts w:ascii="Times New Roman" w:hAnsi="Times New Roman" w:cs="Times New Roman"/>
          <w:sz w:val="20"/>
          <w:szCs w:val="20"/>
        </w:rPr>
        <w:t xml:space="preserve">ний в решение о местном бюджете </w:t>
      </w:r>
      <w:r w:rsidRPr="00495B82">
        <w:rPr>
          <w:rFonts w:ascii="Times New Roman" w:hAnsi="Times New Roman" w:cs="Times New Roman"/>
          <w:sz w:val="20"/>
          <w:szCs w:val="20"/>
        </w:rPr>
        <w:t>в Совет</w:t>
      </w:r>
      <w:proofErr w:type="gramEnd"/>
      <w:r w:rsidRPr="00495B82">
        <w:rPr>
          <w:rFonts w:ascii="Times New Roman" w:hAnsi="Times New Roman" w:cs="Times New Roman"/>
          <w:sz w:val="20"/>
          <w:szCs w:val="20"/>
        </w:rPr>
        <w:t xml:space="preserve"> депутатов муниципального образования представляются следующие документы и материалы: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сведения об исполнении местного бюджета за истекший отчетный период текущего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оценка ожидаемого исполнения местного бюджета в текущем финансовом году;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пояснительная записка с обоснованием предлагаемых изменений в решение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прогнозируемые объемы поступлений в местный бюджет по кодам видов доходов в случае, если планируется их изменение;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объемы доходов и расходов дорожного фонда муниципального образования в случае, если планируется их изменение.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 </w:t>
      </w:r>
      <w:proofErr w:type="gramStart"/>
      <w:r w:rsidRPr="00495B82">
        <w:rPr>
          <w:rFonts w:ascii="Times New Roman" w:hAnsi="Times New Roman" w:cs="Times New Roman"/>
          <w:sz w:val="20"/>
          <w:szCs w:val="20"/>
        </w:rPr>
        <w:t>При внесении изменений, приводящих к изменению параметров муниципального долга муниципального образования,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муниципального образования по состоянию на 1 января очередного финансового года и каждого года планового периода с учетом предлагаемых изменений.</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Проект решения о внесении изменений в решение о местном бюджете должен быть внесен со всеми приложениями, в которые вносятся изменения.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4. </w:t>
      </w:r>
      <w:proofErr w:type="gramStart"/>
      <w:r w:rsidRPr="00495B82">
        <w:rPr>
          <w:rFonts w:ascii="Times New Roman" w:hAnsi="Times New Roman" w:cs="Times New Roman"/>
          <w:sz w:val="20"/>
          <w:szCs w:val="20"/>
        </w:rPr>
        <w:t>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муниципального образования не внесла в</w:t>
      </w:r>
      <w:proofErr w:type="gramEnd"/>
      <w:r w:rsidRPr="00495B82">
        <w:rPr>
          <w:rFonts w:ascii="Times New Roman" w:hAnsi="Times New Roman" w:cs="Times New Roman"/>
          <w:sz w:val="20"/>
          <w:szCs w:val="20"/>
        </w:rPr>
        <w:t xml:space="preserve"> Совет депутатов  муниципального образования соответствующий проект решения в течение 10 календарных дней со дня рассмотрения Советом депутатов муниципального образования отчета об исполнении местного бюджета за период, в котором получено указанное превышение.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Проект решения о внесении изменений в решение о местном бюджете должен быть внесен со всеми приложениями, в которые вносятся изменения.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w:t>
      </w:r>
      <w:proofErr w:type="gramStart"/>
      <w:r w:rsidRPr="00495B82">
        <w:rPr>
          <w:rFonts w:ascii="Times New Roman" w:hAnsi="Times New Roman" w:cs="Times New Roman"/>
          <w:sz w:val="20"/>
          <w:szCs w:val="20"/>
        </w:rPr>
        <w:t>В случае если принятие областного закона об областном бюджете Новосибирской области, решения о бюджете Купинского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Купинского района Новосибирской области на очередной финансовый год и</w:t>
      </w:r>
      <w:proofErr w:type="gramEnd"/>
      <w:r w:rsidRPr="00495B82">
        <w:rPr>
          <w:rFonts w:ascii="Times New Roman" w:hAnsi="Times New Roman" w:cs="Times New Roman"/>
          <w:sz w:val="20"/>
          <w:szCs w:val="20"/>
        </w:rPr>
        <w:t xml:space="preserve"> плановый период.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В случае изменения прогноза социально-экономического развития муниципального образования в части, влияющей на показатели местного бюджета, администрация муниципального образования вносит в Совет депутатов муниципального образования проект решения Совета депутатов муниципального образования о внесении изменений в решение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7. В случае снижения в соответствии с ожидаемыми итогами социально-экономического развития муниципального </w:t>
      </w:r>
      <w:proofErr w:type="gramStart"/>
      <w:r w:rsidRPr="00495B82">
        <w:rPr>
          <w:rFonts w:ascii="Times New Roman" w:hAnsi="Times New Roman" w:cs="Times New Roman"/>
          <w:sz w:val="20"/>
          <w:szCs w:val="20"/>
        </w:rPr>
        <w:t>образования</w:t>
      </w:r>
      <w:proofErr w:type="gramEnd"/>
      <w:r w:rsidRPr="00495B82">
        <w:rPr>
          <w:rFonts w:ascii="Times New Roman" w:hAnsi="Times New Roman" w:cs="Times New Roman"/>
          <w:sz w:val="20"/>
          <w:szCs w:val="20"/>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w:t>
      </w:r>
      <w:r w:rsidRPr="00495B82">
        <w:rPr>
          <w:rFonts w:ascii="Times New Roman" w:hAnsi="Times New Roman" w:cs="Times New Roman"/>
          <w:sz w:val="20"/>
          <w:szCs w:val="20"/>
        </w:rPr>
        <w:lastRenderedPageBreak/>
        <w:t>процентов по сравнению с объемом указанных доходов, предусмотренным решением Совета депутатов муниципального образования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8.Включение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муниципального образования, с последующим внесением изменений в</w:t>
      </w:r>
      <w:proofErr w:type="gramEnd"/>
      <w:r w:rsidRPr="00495B82">
        <w:rPr>
          <w:rFonts w:ascii="Times New Roman" w:hAnsi="Times New Roman" w:cs="Times New Roman"/>
          <w:sz w:val="20"/>
          <w:szCs w:val="20"/>
        </w:rPr>
        <w:t xml:space="preserve">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В случае изменения прогноза социально-экономического развития муниципального образования на среднесрочный период в части, влияющей на показатели местного бюджета, Администрация сельсовета вносит в Совет депутатов муниципального образования проект решения о внесении изменений в решение о местном бюджете.</w:t>
      </w:r>
    </w:p>
    <w:p w:rsidR="005552E6" w:rsidRPr="00495B82" w:rsidRDefault="005552E6" w:rsidP="00495B82">
      <w:pPr>
        <w:jc w:val="both"/>
        <w:rPr>
          <w:rFonts w:ascii="Times New Roman" w:hAnsi="Times New Roman" w:cs="Times New Roman"/>
          <w:sz w:val="20"/>
          <w:szCs w:val="20"/>
        </w:rPr>
      </w:pPr>
      <w:bookmarkStart w:id="11" w:name="Par646"/>
      <w:bookmarkEnd w:id="11"/>
      <w:r w:rsidRPr="00495B82">
        <w:rPr>
          <w:rFonts w:ascii="Times New Roman" w:hAnsi="Times New Roman" w:cs="Times New Roman"/>
          <w:sz w:val="20"/>
          <w:szCs w:val="20"/>
        </w:rPr>
        <w:t xml:space="preserve">9. В случае снижения в соответствии с ожидаемыми итогами социально-экономического развития муниципального </w:t>
      </w:r>
      <w:proofErr w:type="gramStart"/>
      <w:r w:rsidRPr="00495B82">
        <w:rPr>
          <w:rFonts w:ascii="Times New Roman" w:hAnsi="Times New Roman" w:cs="Times New Roman"/>
          <w:sz w:val="20"/>
          <w:szCs w:val="20"/>
        </w:rPr>
        <w:t>образования</w:t>
      </w:r>
      <w:proofErr w:type="gramEnd"/>
      <w:r w:rsidRPr="00495B82">
        <w:rPr>
          <w:rFonts w:ascii="Times New Roman" w:hAnsi="Times New Roman" w:cs="Times New Roman"/>
          <w:sz w:val="20"/>
          <w:szCs w:val="20"/>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w:t>
      </w:r>
      <w:proofErr w:type="gramStart"/>
      <w:r w:rsidRPr="00495B82">
        <w:rPr>
          <w:rFonts w:ascii="Times New Roman" w:hAnsi="Times New Roman" w:cs="Times New Roman"/>
          <w:sz w:val="20"/>
          <w:szCs w:val="20"/>
        </w:rPr>
        <w:t>признаны</w:t>
      </w:r>
      <w:proofErr w:type="gramEnd"/>
      <w:r w:rsidRPr="00495B82">
        <w:rPr>
          <w:rFonts w:ascii="Times New Roman" w:hAnsi="Times New Roman" w:cs="Times New Roman"/>
          <w:sz w:val="20"/>
          <w:szCs w:val="20"/>
        </w:rPr>
        <w:t xml:space="preserve"> утратившими силу.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Совет депутатов сельсовета рассматривает проект решения о внесении изменений в решение о местном бюджете и принимает решение </w:t>
      </w:r>
      <w:proofErr w:type="gramStart"/>
      <w:r w:rsidRPr="00495B82">
        <w:rPr>
          <w:rFonts w:ascii="Times New Roman" w:hAnsi="Times New Roman" w:cs="Times New Roman"/>
          <w:sz w:val="20"/>
          <w:szCs w:val="20"/>
        </w:rPr>
        <w:t>о внесении изменений в решение о местном бюджете с учетом положений настоящего Положения в порядке</w:t>
      </w:r>
      <w:proofErr w:type="gramEnd"/>
      <w:r w:rsidRPr="00495B82">
        <w:rPr>
          <w:rFonts w:ascii="Times New Roman" w:hAnsi="Times New Roman" w:cs="Times New Roman"/>
          <w:sz w:val="20"/>
          <w:szCs w:val="20"/>
        </w:rPr>
        <w:t>, установленном Регламентом Совета депутатов сельсовета.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 </w:t>
      </w:r>
      <w:proofErr w:type="gramStart"/>
      <w:r w:rsidRPr="00495B82">
        <w:rPr>
          <w:rFonts w:ascii="Times New Roman" w:hAnsi="Times New Roman" w:cs="Times New Roman"/>
          <w:sz w:val="20"/>
          <w:szCs w:val="20"/>
        </w:rPr>
        <w:t>В случае внесения в Совет депутатов сельсовета проекта решения о внесении изменений в решение о местном бюджете</w:t>
      </w:r>
      <w:proofErr w:type="gramEnd"/>
      <w:r w:rsidRPr="00495B82">
        <w:rPr>
          <w:rFonts w:ascii="Times New Roman" w:hAnsi="Times New Roman" w:cs="Times New Roman"/>
          <w:sz w:val="20"/>
          <w:szCs w:val="20"/>
        </w:rPr>
        <w:t>,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Глава 6. УПРАВЛЕНИЕ </w:t>
      </w:r>
      <w:proofErr w:type="gramStart"/>
      <w:r w:rsidRPr="00495B82">
        <w:rPr>
          <w:rFonts w:ascii="Times New Roman" w:hAnsi="Times New Roman" w:cs="Times New Roman"/>
          <w:sz w:val="20"/>
          <w:szCs w:val="20"/>
        </w:rPr>
        <w:t>МУНИЦИПАЛЬНЫМ</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ДОЛГОМ </w:t>
      </w:r>
      <w:r w:rsidRPr="00495B82">
        <w:rPr>
          <w:rFonts w:ascii="Times New Roman" w:hAnsi="Times New Roman" w:cs="Times New Roman"/>
          <w:sz w:val="20"/>
          <w:szCs w:val="20"/>
        </w:rPr>
        <w:softHyphen/>
      </w:r>
      <w:r w:rsidRPr="00495B82">
        <w:rPr>
          <w:rFonts w:ascii="Times New Roman" w:hAnsi="Times New Roman" w:cs="Times New Roman"/>
          <w:sz w:val="20"/>
          <w:szCs w:val="20"/>
        </w:rPr>
        <w:softHyphen/>
      </w:r>
      <w:r w:rsidRPr="00495B82">
        <w:rPr>
          <w:rFonts w:ascii="Times New Roman" w:hAnsi="Times New Roman" w:cs="Times New Roman"/>
          <w:sz w:val="20"/>
          <w:szCs w:val="20"/>
        </w:rPr>
        <w:softHyphen/>
      </w:r>
      <w:r w:rsidRPr="00495B82">
        <w:rPr>
          <w:rFonts w:ascii="Times New Roman" w:hAnsi="Times New Roman" w:cs="Times New Roman"/>
          <w:sz w:val="20"/>
          <w:szCs w:val="20"/>
        </w:rPr>
        <w:softHyphen/>
      </w:r>
      <w:r w:rsidRPr="00495B82">
        <w:rPr>
          <w:rFonts w:ascii="Times New Roman" w:hAnsi="Times New Roman" w:cs="Times New Roman"/>
          <w:sz w:val="20"/>
          <w:szCs w:val="20"/>
        </w:rPr>
        <w:softHyphen/>
      </w:r>
      <w:r w:rsidRPr="00495B82">
        <w:rPr>
          <w:rFonts w:ascii="Times New Roman" w:hAnsi="Times New Roman" w:cs="Times New Roman"/>
          <w:sz w:val="20"/>
          <w:szCs w:val="20"/>
        </w:rPr>
        <w:softHyphen/>
      </w:r>
      <w:r w:rsidRPr="00495B82">
        <w:rPr>
          <w:rFonts w:ascii="Times New Roman" w:hAnsi="Times New Roman" w:cs="Times New Roman"/>
          <w:sz w:val="20"/>
          <w:szCs w:val="20"/>
        </w:rPr>
        <w:softHyphen/>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25. Управление муниципальным долгом</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Управление муниципальным долгом осуществляется в целях обеспечения потребностей муниципального образования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Управление муниципальным долгом муниципального образования осуществляется администрацией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 Долговые обязательства муниципального образования могут существовать в виде обязательств </w:t>
      </w:r>
      <w:proofErr w:type="gramStart"/>
      <w:r w:rsidRPr="00495B82">
        <w:rPr>
          <w:rFonts w:ascii="Times New Roman" w:hAnsi="Times New Roman" w:cs="Times New Roman"/>
          <w:sz w:val="20"/>
          <w:szCs w:val="20"/>
        </w:rPr>
        <w:t>по</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1) ценным бумагам муниципального образования (муниципальным ценным бумагам);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бюджетным кредитам, привлеченным в валюте Российской Федерации в местный бюджет из других бюджетов бюджетной системы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бюджетным кредитам, привлеченным от Российской Федерации в иностранной валюте в рамках использования целевых иностранных кредитов;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кредитам, привлеченным муниципальным образованием от кредитных организаций в валюте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гарантиям муниципального образования (муниципальным гарантиям), выраженным в валюте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муниципальным гарантиям, предоставленным Российской Федерации в иностранной валюте в рамках использования целевых иностранных кредитов;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иным долговым обязательствам, возникшим до введения в действие Бюджетного кодекса РФ и отнесенным на муниципальный долг.</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В объем муниципального долга включаются: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номинальная сумма долга по муниципальным ценным бумагам;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объем основного долга по бюджетным кредитам, привлеченным в местный бюджет из других бюджетов бюджетной системы Российской Федерации;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объем обязательств, вытекающих из муниципальных гарантий;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объем иных непогашенных долговых обязательств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Муниципальные заимствования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Регистрация и учет муниципальных долговых обязательств, муниципальная долговая книга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Ведение муниципальной долговой книги осуществляется финансовым органом.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Информация о долговых обязательствах по муниципальным гарантиям вносится указанными </w:t>
      </w:r>
      <w:proofErr w:type="gramStart"/>
      <w:r w:rsidRPr="00495B82">
        <w:rPr>
          <w:rFonts w:ascii="Times New Roman" w:hAnsi="Times New Roman" w:cs="Times New Roman"/>
          <w:sz w:val="20"/>
          <w:szCs w:val="20"/>
        </w:rPr>
        <w:t>в </w:t>
      </w:r>
      <w:hyperlink r:id="rId18" w:anchor="/document/12112604/entry/6200" w:history="1">
        <w:r w:rsidRPr="00495B82">
          <w:rPr>
            <w:rStyle w:val="a4"/>
            <w:rFonts w:ascii="Times New Roman" w:hAnsi="Times New Roman" w:cs="Times New Roman"/>
            <w:sz w:val="20"/>
            <w:szCs w:val="20"/>
          </w:rPr>
          <w:t>абзаце первом</w:t>
        </w:r>
      </w:hyperlink>
      <w:r w:rsidRPr="00495B82">
        <w:rPr>
          <w:rFonts w:ascii="Times New Roman" w:hAnsi="Times New Roman" w:cs="Times New Roman"/>
          <w:sz w:val="20"/>
          <w:szCs w:val="20"/>
        </w:rPr>
        <w:t>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w:t>
      </w:r>
      <w:proofErr w:type="gramEnd"/>
      <w:r w:rsidRPr="00495B82">
        <w:rPr>
          <w:rFonts w:ascii="Times New Roman" w:hAnsi="Times New Roman" w:cs="Times New Roman"/>
          <w:sz w:val="20"/>
          <w:szCs w:val="20"/>
        </w:rPr>
        <w:t xml:space="preserve"> (увеличении) или прекращении (уменьшении) обязательств принципала, обеспеченных муниципальной гарантией.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proofErr w:type="gramStart"/>
      <w:r w:rsidRPr="00495B82">
        <w:rPr>
          <w:rFonts w:ascii="Times New Roman" w:hAnsi="Times New Roman" w:cs="Times New Roman"/>
          <w:sz w:val="20"/>
          <w:szCs w:val="20"/>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финансовым органом муниципального образования.</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Глава 7. ИСПОЛНЕНИЕ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СОСТАВЛЕНИЕ, ВНЕШНЯЯ ПРОВЕРКА,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РАССМОТРЕНИЕ И УТВЕРЖДЕНИЕ ОТЧЕТОВ ОБ ИСПОЛНЕНИИ МЕСТНОГО БЮДЖЕТА</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26. Общие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Исполнение местного бюджета осуществляется участниками бюджетного процесса в муниципальном образовании с требованиями Бюджетного кодекса Российской Федерации в пределах бюджетных полномочий.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2. </w:t>
      </w:r>
      <w:proofErr w:type="gramStart"/>
      <w:r w:rsidRPr="00495B82">
        <w:rPr>
          <w:rFonts w:ascii="Times New Roman" w:hAnsi="Times New Roman" w:cs="Times New Roman"/>
          <w:sz w:val="20"/>
          <w:szCs w:val="20"/>
        </w:rPr>
        <w:t>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5552E6" w:rsidRPr="00495B82" w:rsidRDefault="005552E6" w:rsidP="00495B82">
      <w:pPr>
        <w:jc w:val="both"/>
        <w:rPr>
          <w:rFonts w:ascii="Times New Roman" w:hAnsi="Times New Roman" w:cs="Times New Roman"/>
          <w:sz w:val="20"/>
          <w:szCs w:val="20"/>
        </w:rPr>
      </w:pPr>
      <w:bookmarkStart w:id="12" w:name="Par806"/>
      <w:bookmarkEnd w:id="12"/>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27. Порядок осуществления внешней проверки годового отчета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3. </w:t>
      </w:r>
      <w:proofErr w:type="gramStart"/>
      <w:r w:rsidRPr="00495B82">
        <w:rPr>
          <w:rFonts w:ascii="Times New Roman" w:hAnsi="Times New Roman" w:cs="Times New Roman"/>
          <w:sz w:val="20"/>
          <w:szCs w:val="20"/>
        </w:rPr>
        <w:t>Администрация сельсовета представляет не позднее 1 апреля года, следующего за отчетным, в ревизионную комиссию годовой отчет об исполнении местного бюджета.</w:t>
      </w:r>
      <w:proofErr w:type="gramEnd"/>
      <w:r w:rsidRPr="00495B82">
        <w:rPr>
          <w:rFonts w:ascii="Times New Roman" w:hAnsi="Times New Roman" w:cs="Times New Roman"/>
          <w:sz w:val="20"/>
          <w:szCs w:val="20"/>
        </w:rPr>
        <w:t xml:space="preserve">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4. </w:t>
      </w:r>
      <w:proofErr w:type="gramStart"/>
      <w:r w:rsidRPr="00495B82">
        <w:rPr>
          <w:rFonts w:ascii="Times New Roman" w:hAnsi="Times New Roman" w:cs="Times New Roman"/>
          <w:sz w:val="20"/>
          <w:szCs w:val="20"/>
        </w:rPr>
        <w:t>Ревизионная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 сельсовета, главных администраторов (администраторов) средств местного бюджета и получателей средств местного бюджета в срок, не превышающий один месяц.</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Заключение на годовой отчет об исполнении местного бюджета направляется Ревизионной комиссией в Совет депутатов сельсовета и Администрацию сельсовета.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bookmarkStart w:id="13" w:name="Par828"/>
      <w:bookmarkEnd w:id="13"/>
      <w:r w:rsidRPr="00495B82">
        <w:rPr>
          <w:rFonts w:ascii="Times New Roman" w:hAnsi="Times New Roman" w:cs="Times New Roman"/>
          <w:sz w:val="20"/>
          <w:szCs w:val="20"/>
        </w:rPr>
        <w:t>Статья 28. Представление годовых отчетов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Ежегодно не позднее 1 мая текущего года Администрация муниципального образования представляет в Совет депутатов муниципального образования годовой отчет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Одновременно с годовым отчетом об исполнении местного бюджета представляются: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1) проект решения об исполнении местного бюджета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документы и материалы, предусмотренные статьей 30 настоящего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bookmarkStart w:id="14" w:name="Par844"/>
      <w:bookmarkEnd w:id="14"/>
      <w:r w:rsidRPr="00495B82">
        <w:rPr>
          <w:rFonts w:ascii="Times New Roman" w:hAnsi="Times New Roman" w:cs="Times New Roman"/>
          <w:sz w:val="20"/>
          <w:szCs w:val="20"/>
        </w:rPr>
        <w:t>Статья 29. Решение об исполнении местного бюджета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Отдельными приложениями к решению Совета депутатов муниципального образования об исполнении местного бюджета за отчетный финансовый год утверждаются показатели: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доходов местного бюджета по кодам классификации доходов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расходов местного бюджета по ведомственной структуре расходов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расходов местного бюджета по разделам и подразделам классификации расходов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xml:space="preserve">4) источников финансирования дефицита местного бюджета по кодам </w:t>
      </w:r>
      <w:proofErr w:type="gramStart"/>
      <w:r w:rsidRPr="00495B82">
        <w:rPr>
          <w:rFonts w:ascii="Times New Roman" w:hAnsi="Times New Roman" w:cs="Times New Roman"/>
          <w:sz w:val="20"/>
          <w:szCs w:val="20"/>
        </w:rPr>
        <w:t>классификации источников финансирования дефицитов бюджетов</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bookmarkStart w:id="15" w:name="Par861"/>
      <w:bookmarkEnd w:id="15"/>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30. Документы и материалы, представляемые одновременно с годовым отчетом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w:t>
      </w:r>
      <w:proofErr w:type="gramStart"/>
      <w:r w:rsidRPr="00495B82">
        <w:rPr>
          <w:rFonts w:ascii="Times New Roman" w:hAnsi="Times New Roman" w:cs="Times New Roman"/>
          <w:sz w:val="20"/>
          <w:szCs w:val="20"/>
        </w:rPr>
        <w:t>Одновременно с годовым отчетом об исполнении местного бюджета администрацией муниципального образования представляются пояснительная записка к нему, содержащая анализ исполнения бюджета и бюджетной отчетности, и сведения о выполнении государственного (муниципального) задания и (или) иных результатах использования бюджетных ассигнований, проект закона (решения) об исполнении бюджета, иная бюджетная отчетность об исполнении соответствующего бюджета и бюджетная отчетность об исполнении соответствующего консолидированного бюджета, иные документы</w:t>
      </w:r>
      <w:proofErr w:type="gramEnd"/>
      <w:r w:rsidRPr="00495B82">
        <w:rPr>
          <w:rFonts w:ascii="Times New Roman" w:hAnsi="Times New Roman" w:cs="Times New Roman"/>
          <w:sz w:val="20"/>
          <w:szCs w:val="20"/>
        </w:rPr>
        <w:t xml:space="preserve">, </w:t>
      </w:r>
      <w:proofErr w:type="gramStart"/>
      <w:r w:rsidRPr="00495B82">
        <w:rPr>
          <w:rFonts w:ascii="Times New Roman" w:hAnsi="Times New Roman" w:cs="Times New Roman"/>
          <w:sz w:val="20"/>
          <w:szCs w:val="20"/>
        </w:rPr>
        <w:t>предусмотренные бюджетным законодательством Российской Федерации.</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Дополнительно направляются следующие документы и материалы: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проект решения Совета депутатов муниципального образования об исполнении местного бюджета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баланс исполнения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отчет о финансовых результатах деятельности;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отчет о движении денежных средств;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предложенные законодательными (представительными) органами, органами судебной системы,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6) отчет о погашении бюджетных кредитов;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7) 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8) о состоянии муниципального внутреннего долга муниципального образования на начало и конец отчетного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9) отчет об использовании бюджетных ассигнований резервного фонда администрации муниципального образования, с указанием выделенных сумм и мероприятий, на которые выделены средства;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10) отчет о привлечении и погашении номинальной суммы долга по муниципальным ценным бумагам;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11) расшифровка кредиторской задолженности главных распорядителей (распорядителей) бюджетных средств по состоянию на отчетную дату;</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12) 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 информация об исполнении за отчетный финансовый год следующих показателей местного бюджета (при наличии соответствующих показателей):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13.1) доходы местного бюджета по кодам классификации доходов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13.2) паспорта муниципальных программ, предусмотренных к финансированию из местного бюджета в очередном финансовом году и плановом периоде;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13.3) расходы местного бюджета по ведомственной структуре расходов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13.4)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13.5) расходы 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13.6) расходы местного бюджета на реализацию муниципальных программ в структуре кодов классификации расходов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13.7) расходы местного бюджета на капитальные вложения по направлениям и объектам в структуре кодов классификации расходов бюджетов;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13.8) источники финансирования дефицита местного бюджета по кодам </w:t>
      </w:r>
      <w:proofErr w:type="gramStart"/>
      <w:r w:rsidRPr="00495B82">
        <w:rPr>
          <w:rFonts w:ascii="Times New Roman" w:hAnsi="Times New Roman" w:cs="Times New Roman"/>
          <w:sz w:val="20"/>
          <w:szCs w:val="20"/>
        </w:rPr>
        <w:t>классификации источников финансирования дефицитов бюджетов</w:t>
      </w:r>
      <w:proofErr w:type="gramEnd"/>
      <w:r w:rsidRPr="00495B82">
        <w:rPr>
          <w:rFonts w:ascii="Times New Roman" w:hAnsi="Times New Roman" w:cs="Times New Roman"/>
          <w:sz w:val="20"/>
          <w:szCs w:val="20"/>
        </w:rPr>
        <w:t>;</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13.9) программы муниципальных внутренних заимствований;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13.10) прогнозный план приватизации муниципального имущества;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13.11) доходы и расходы дорожного фонда муниципального образования в структуре кодов бюджетной классификации;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13.13) отчет о доходах, полученных от использования и продажи муниципального имущества (кроме акций и иных форм участия в капитале), находящегося в муниципальной собственности муниципального образования, после уплаты налогов и сборов, предусмотренных законодательством о налогах и сборах.</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13.14) итоги социально-экономического развития муниципального образования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bookmarkStart w:id="16" w:name="Par936"/>
      <w:bookmarkEnd w:id="16"/>
      <w:r w:rsidRPr="00495B82">
        <w:rPr>
          <w:rFonts w:ascii="Times New Roman" w:hAnsi="Times New Roman" w:cs="Times New Roman"/>
          <w:sz w:val="20"/>
          <w:szCs w:val="20"/>
        </w:rPr>
        <w:t>Статья 31. Порядок рассмотрения годового отчета об исполнении местного бюджета Советом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муниципального образования в установленном порядке.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2. Решение о рассмотрении годового отчета об исполнении местного бюджета Советом депутатов сельсовета принимает Председатель Совета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Решение оформляется распоряжением Председателя Совета депутатов муниципального образования,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муниципального образования в одном чтении.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По результатам рассмотрения отчета об исполнении местного бюджета за отчетный финансовый год, Совет депутатов муниципального образования принимает решение об утверждении либо отклонении решения об исполнении местного бюджета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5. В случае отклонения Советом депутатов муниципального образования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принятия решения Советом депутатов муниципального образования об отклонении решения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32. Публичные слушания по годовому отчету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33. Рассмотрение проекта решения об исполнении местного бюджета за отчетный финансовый год</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При рассмотрении проекта решения об исполнении местного бюджета за отчетный финансовый год Совет депутатов муниципального образования заслушивает и обсуждает:</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доклад Администрации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заключение комиссии Совета депутатов муниципального образования</w:t>
      </w:r>
      <w:proofErr w:type="gramStart"/>
      <w:r w:rsidRPr="00495B82">
        <w:rPr>
          <w:rFonts w:ascii="Times New Roman" w:hAnsi="Times New Roman" w:cs="Times New Roman"/>
          <w:sz w:val="20"/>
          <w:szCs w:val="20"/>
        </w:rPr>
        <w:t> .</w:t>
      </w:r>
      <w:proofErr w:type="gramEnd"/>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По решению комиссии Совета депутатов муниципального образования на сессии Совета депутатов муниципального образования может быть заслушан содоклад председателя Ревизионной комиссии по заключению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Отдельно могут обсуждаться следующие вопросы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состояние муниципального долга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исполнение муниципальных программ по мероприятиям;</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иные вопросы по предложению комиссии Совета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4. С содокладами по вопросам, указанным в части 3 настоящей статьи, выступают представители комиссий Совета депутатов муниципального образования.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lastRenderedPageBreak/>
        <w:t>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муниципального образования и направляются администрацией муниципального образования в срок не позднее 45 календарных дней после окончания отчетного периода в Совет депутатов муниципального образования и ревизионную комиссию.</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Одновременно с квартальным отчетом об исполнении местного бюджета в Совет депутатов и ревизионную комиссию представляются: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информация об исполнении за отчетный период показателей местного бюджета, установленная пунктом 13 части 1 статьи 30 настоящего Положения;</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3. Квартальные отчеты об исполнении местного бюджета вносятся на рассмотрение Совета депутатов муниципального образования по решению постоянной комиссии Совета депутатов по бюджетной, налоговой и финансово-кредитной политике.</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35. Запрос дополнительной информации</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Совет депутатов муниципального образования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w:t>
      </w:r>
      <w:proofErr w:type="gramStart"/>
      <w:r w:rsidRPr="00495B82">
        <w:rPr>
          <w:rFonts w:ascii="Times New Roman" w:hAnsi="Times New Roman" w:cs="Times New Roman"/>
          <w:sz w:val="20"/>
          <w:szCs w:val="20"/>
        </w:rPr>
        <w:t>дств в т</w:t>
      </w:r>
      <w:proofErr w:type="gramEnd"/>
      <w:r w:rsidRPr="00495B82">
        <w:rPr>
          <w:rFonts w:ascii="Times New Roman" w:hAnsi="Times New Roman" w:cs="Times New Roman"/>
          <w:sz w:val="20"/>
          <w:szCs w:val="20"/>
        </w:rPr>
        <w:t>ечение всего финансового года.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Ответ на запрос должен быть представлен в течени</w:t>
      </w:r>
      <w:proofErr w:type="gramStart"/>
      <w:r w:rsidRPr="00495B82">
        <w:rPr>
          <w:rFonts w:ascii="Times New Roman" w:hAnsi="Times New Roman" w:cs="Times New Roman"/>
          <w:sz w:val="20"/>
          <w:szCs w:val="20"/>
        </w:rPr>
        <w:t>и</w:t>
      </w:r>
      <w:proofErr w:type="gramEnd"/>
      <w:r w:rsidRPr="00495B82">
        <w:rPr>
          <w:rFonts w:ascii="Times New Roman" w:hAnsi="Times New Roman" w:cs="Times New Roman"/>
          <w:sz w:val="20"/>
          <w:szCs w:val="20"/>
        </w:rPr>
        <w:t> 10 календарных дней.</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36. Публичные слушания по годовому отчету об исполнении местного бюджета</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По годовому отчету об исполнении местного бюджета проводятся публичные слушания в порядке, предусмотренном статьей 21настоящего Положения для проведения публичных слушаний по проекту годового отчета об исполнении местного бюджета.</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bookmarkStart w:id="17" w:name="Par983"/>
      <w:bookmarkEnd w:id="17"/>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Глава 8. ЗАКЛЮЧИТЕЛЬНЫЕ ПОЛОЖЕНИЯ</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Статья 37. Порядок действия Положения</w:t>
      </w:r>
    </w:p>
    <w:p w:rsidR="005552E6" w:rsidRPr="00495B82" w:rsidRDefault="005552E6" w:rsidP="00495B82">
      <w:pPr>
        <w:jc w:val="both"/>
        <w:rPr>
          <w:rFonts w:ascii="Times New Roman" w:hAnsi="Times New Roman" w:cs="Times New Roman"/>
          <w:sz w:val="20"/>
          <w:szCs w:val="20"/>
        </w:rPr>
      </w:pP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1. До приведения решений Совета депутатов муниципального образования и иных нормативных правовых актов, действующих на территории муниципального образования, в соответствие с настоящим Положением решения Совета депутатов муниципального образования и иные нормативные правовые акты муниципального образования, действующие на территории муниципального образования, применяются в части, не противоречащей настоящему Положению.</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r w:rsidRPr="00495B82">
        <w:rPr>
          <w:rFonts w:ascii="Times New Roman" w:hAnsi="Times New Roman" w:cs="Times New Roman"/>
          <w:sz w:val="20"/>
          <w:szCs w:val="20"/>
        </w:rPr>
        <w:t> </w:t>
      </w:r>
    </w:p>
    <w:p w:rsidR="005552E6" w:rsidRPr="00495B82" w:rsidRDefault="005552E6" w:rsidP="00495B82">
      <w:pPr>
        <w:jc w:val="both"/>
        <w:rPr>
          <w:rFonts w:ascii="Times New Roman" w:hAnsi="Times New Roman" w:cs="Times New Roman"/>
          <w:sz w:val="20"/>
          <w:szCs w:val="20"/>
        </w:rPr>
      </w:pPr>
    </w:p>
    <w:p w:rsidR="007A7C76" w:rsidRPr="00495B82" w:rsidRDefault="007A7C76" w:rsidP="00495B82">
      <w:pPr>
        <w:jc w:val="both"/>
        <w:rPr>
          <w:rFonts w:ascii="Times New Roman" w:hAnsi="Times New Roman" w:cs="Times New Roman"/>
          <w:sz w:val="20"/>
          <w:szCs w:val="20"/>
        </w:rPr>
      </w:pPr>
    </w:p>
    <w:sectPr w:rsidR="007A7C76" w:rsidRPr="00495B82" w:rsidSect="008707A5">
      <w:type w:val="continuous"/>
      <w:pgSz w:w="11906" w:h="16838"/>
      <w:pgMar w:top="1418" w:right="1080" w:bottom="993"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2144B8"/>
    <w:multiLevelType w:val="hybridMultilevel"/>
    <w:tmpl w:val="333E3558"/>
    <w:lvl w:ilvl="0" w:tplc="78B07508">
      <w:start w:val="1"/>
      <w:numFmt w:val="decimal"/>
      <w:lvlText w:val="%1."/>
      <w:lvlJc w:val="left"/>
      <w:pPr>
        <w:ind w:left="765" w:hanging="405"/>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2"/>
  </w:compat>
  <w:rsids>
    <w:rsidRoot w:val="002B64DB"/>
    <w:rsid w:val="000305DA"/>
    <w:rsid w:val="002B396C"/>
    <w:rsid w:val="002B64DB"/>
    <w:rsid w:val="00495B82"/>
    <w:rsid w:val="005552E6"/>
    <w:rsid w:val="005E71C7"/>
    <w:rsid w:val="00764B65"/>
    <w:rsid w:val="00777B60"/>
    <w:rsid w:val="007A0EBB"/>
    <w:rsid w:val="007A7C76"/>
    <w:rsid w:val="008172D2"/>
    <w:rsid w:val="008428ED"/>
    <w:rsid w:val="008707A5"/>
    <w:rsid w:val="00887022"/>
    <w:rsid w:val="00B41C73"/>
    <w:rsid w:val="00CC4CB6"/>
    <w:rsid w:val="00CD2C03"/>
    <w:rsid w:val="00FB4A3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1C7"/>
  </w:style>
  <w:style w:type="paragraph" w:styleId="2">
    <w:name w:val="heading 2"/>
    <w:basedOn w:val="a"/>
    <w:link w:val="20"/>
    <w:uiPriority w:val="9"/>
    <w:semiHidden/>
    <w:unhideWhenUsed/>
    <w:qFormat/>
    <w:rsid w:val="005552E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5552E6"/>
    <w:rPr>
      <w:rFonts w:ascii="Times New Roman" w:eastAsia="Times New Roman" w:hAnsi="Times New Roman" w:cs="Times New Roman"/>
      <w:b/>
      <w:bCs/>
      <w:sz w:val="36"/>
      <w:szCs w:val="36"/>
      <w:lang w:eastAsia="ru-RU"/>
    </w:rPr>
  </w:style>
  <w:style w:type="numbering" w:customStyle="1" w:styleId="1">
    <w:name w:val="Нет списка1"/>
    <w:next w:val="a2"/>
    <w:uiPriority w:val="99"/>
    <w:semiHidden/>
    <w:unhideWhenUsed/>
    <w:rsid w:val="005552E6"/>
  </w:style>
  <w:style w:type="paragraph" w:styleId="a3">
    <w:name w:val="No Spacing"/>
    <w:uiPriority w:val="1"/>
    <w:qFormat/>
    <w:rsid w:val="005552E6"/>
    <w:pPr>
      <w:spacing w:after="0" w:line="240" w:lineRule="auto"/>
    </w:pPr>
    <w:rPr>
      <w:rFonts w:ascii="Calibri" w:eastAsia="Calibri" w:hAnsi="Calibri" w:cs="Times New Roman"/>
    </w:rPr>
  </w:style>
  <w:style w:type="character" w:styleId="a4">
    <w:name w:val="Hyperlink"/>
    <w:basedOn w:val="a0"/>
    <w:uiPriority w:val="99"/>
    <w:unhideWhenUsed/>
    <w:rsid w:val="005552E6"/>
    <w:rPr>
      <w:color w:val="0000FF"/>
      <w:u w:val="single"/>
    </w:rPr>
  </w:style>
  <w:style w:type="character" w:styleId="a5">
    <w:name w:val="FollowedHyperlink"/>
    <w:basedOn w:val="a0"/>
    <w:uiPriority w:val="99"/>
    <w:semiHidden/>
    <w:unhideWhenUsed/>
    <w:rsid w:val="005552E6"/>
    <w:rPr>
      <w:color w:val="800080"/>
      <w:u w:val="single"/>
    </w:rPr>
  </w:style>
  <w:style w:type="paragraph" w:styleId="a6">
    <w:name w:val="Balloon Text"/>
    <w:basedOn w:val="a"/>
    <w:link w:val="a7"/>
    <w:uiPriority w:val="99"/>
    <w:semiHidden/>
    <w:unhideWhenUsed/>
    <w:rsid w:val="00495B82"/>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95B8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78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hyperlink" Target="http://pravo.minjust.ru/" TargetMode="External"/><Relationship Id="rId18" Type="http://schemas.openxmlformats.org/officeDocument/2006/relationships/hyperlink" Target="http://pravo.minjust.ru/" TargetMode="External"/><Relationship Id="rId3" Type="http://schemas.openxmlformats.org/officeDocument/2006/relationships/styles" Target="styles.xml"/><Relationship Id="rId7" Type="http://schemas.openxmlformats.org/officeDocument/2006/relationships/hyperlink" Target="http://pravo.minjust.ru/" TargetMode="External"/><Relationship Id="rId12" Type="http://schemas.openxmlformats.org/officeDocument/2006/relationships/hyperlink" Target="http://pravo.minjust.ru/" TargetMode="External"/><Relationship Id="rId17" Type="http://schemas.openxmlformats.org/officeDocument/2006/relationships/hyperlink" Target="http://pravo.minjust.ru/" TargetMode="External"/><Relationship Id="rId2" Type="http://schemas.openxmlformats.org/officeDocument/2006/relationships/numbering" Target="numbering.xml"/><Relationship Id="rId16" Type="http://schemas.openxmlformats.org/officeDocument/2006/relationships/hyperlink" Target="http://pravo.minjust.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avo.minjust.ru/" TargetMode="External"/><Relationship Id="rId5" Type="http://schemas.openxmlformats.org/officeDocument/2006/relationships/settings" Target="settings.xml"/><Relationship Id="rId15" Type="http://schemas.openxmlformats.org/officeDocument/2006/relationships/hyperlink" Target="http://pravo.minjust.ru/" TargetMode="External"/><Relationship Id="rId10" Type="http://schemas.openxmlformats.org/officeDocument/2006/relationships/hyperlink" Target="http://pravo.minjust.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pravo-search.minjust.ru/bigs/showDocument.html?id=CBA71998-C652-4AAF-B462-74F0B4EB7E57&amp;shard=%D0%A2%D0%B5%D0%BA%D1%83%D1%89%D0%B8%D0%B5%20%D1%80%D0%B5%D0%B4%D0%B0%D0%BA%D1%86%D0%B8%D0%B8&amp;fieldName=document_text_tag&amp;from=p&amp;r=%7B%22rows%22:10,%22groups%22:%5B%22%D0%A2%D0%B5%D0%BA%D1%83%D1%89%D0%B8%D0%B5%20%D1%80%D0%B5%D0%B4%D0%B0%D0%BA%D1%86%D0%B8%D0%B8%22%5D,%22sortOrder%22:%22desc%22,%22sortField%22:%22document_date_edition%22,%22type%22:%22MULTIQUERY%22,%22multiqueryRequest%22:%7B%22queryRequests%22:%5B%7B%22type%22:%22Q%22,%22request%22:%22%7B%5C%22mode%5C%22:%5C%22EXTENDED%5C%22,%5C%22typeRequests%5C%22:%5B%7B%5C%22fieldRequests%5C%22:%5B%7B%5C%22name%5C%22:%5C%22document_text%5C%22,%5C%22operator%5C%22:%5C%22EX%5C%22,%5C%22query%5C%22:%5C%22%D0%9F%D0%BE%D0%BB%D0%BE%D0%B6%D0%B5%D0%BD%D0%B8%D0%B5%20%D0%BE%20%D0%B1%D1%8E%D0%B4%D0%B6%D0%B5%D1%82%D0%BD%D0%BE%D0%BC%20%D0%BF%D1%80%D0%BE%D1%86%D0%B5%D1%81%D1%81%D0%B5%5C%22%7D,%7B%5C%22name%5C%22:%5C%22document_subject_rf_cat%5C%22,%5C%22operator%5C%22:%5C%22EX%5C%22,%5C%22query%5C%22:%5C%22%D0%9D%D0%BE%D0%B2%D0%BE%D1%81%D0%B8%D0%B1%D0%B8%D1%80%D1%81%D0%BA%D0%B0%D1%8F%20%D0%BE%D0%B1%D0%BB%D0%B0%D1%81%D1%82%D1%8C%5C%22,%5C%22sQuery%5C%22:null%7D%5D,%5C%22mode%5C%22:%5C%22AND%5C%22,%5C%22name%5C%22:%5C%22%D0%9F%D1%80%D0%B0%D0%B2%D0%BE%D0%B2%D1%8B%D0%B5%20%D0%B0%D0%BA%D1%82%D1%8B%5C%22,%5C%22typesMode%5C%22:%5C%22AND%5C%22%7D%5D%7D%22,%22operator%22:%22AND%22,%22queryRequestRole%22:%22CATEGORIES%22%7D,%7B%22type%22:%22SQ%22,%22queryId%22:%226ee45f86-306c-4f80-a023-7a342ea0984f%22,%22operator%22:%22AND%22%7D%5D%7D,%22simpleSearchFieldsBundle%22:%22test1%22,%22noOrpho%22:false,%22groupLimit%22:3,%22woBoost%22:false,%22id%22:%22CBA71998-C652-4AAF-B462-74F0B4EB7E57%22,%22shards%22:%5B%22%D0%A2%D0%B5%D0%BA%D1%83%D1%89%D0%B8%D0%B5%20%D1%80%D0%B5%D0%B4%D0%B0%D0%BA%D1%86%D0%B8%D0%B8%22%5D,%22hlColors%22:%5B%22searchHL0%22%5D,%22uid%22:%22cc27e1b9-e455-425b-98bb-ffac65649034%22%7D" TargetMode="External"/><Relationship Id="rId14"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24D99C-5FBD-4B34-9242-DE2F57E30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Pages>
  <Words>12329</Words>
  <Characters>70277</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Администратор</cp:lastModifiedBy>
  <cp:revision>17</cp:revision>
  <cp:lastPrinted>2023-08-03T05:07:00Z</cp:lastPrinted>
  <dcterms:created xsi:type="dcterms:W3CDTF">2023-04-19T12:48:00Z</dcterms:created>
  <dcterms:modified xsi:type="dcterms:W3CDTF">2023-08-03T05:12:00Z</dcterms:modified>
</cp:coreProperties>
</file>