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04" w:rsidRDefault="00776F04" w:rsidP="00776F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СОВЕТ ДЕПУТАТОВ </w:t>
      </w:r>
      <w:r>
        <w:rPr>
          <w:rFonts w:ascii="Arial" w:hAnsi="Arial" w:cs="Arial"/>
          <w:b/>
          <w:sz w:val="24"/>
          <w:szCs w:val="24"/>
        </w:rPr>
        <w:t>СТЕКЛЯНСКОГО</w:t>
      </w:r>
      <w:r>
        <w:rPr>
          <w:rFonts w:ascii="Arial" w:hAnsi="Arial" w:cs="Arial"/>
          <w:b/>
          <w:sz w:val="24"/>
          <w:szCs w:val="24"/>
        </w:rPr>
        <w:t>СЕЛЬСОВЕТА</w:t>
      </w:r>
    </w:p>
    <w:p w:rsidR="00776F04" w:rsidRDefault="00776F04" w:rsidP="00776F04">
      <w:pPr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КУПИНСКОГО РАЙОНА НОВОСИБИРСКОЙ ОБЛАСТИ</w:t>
      </w:r>
    </w:p>
    <w:p w:rsidR="00776F04" w:rsidRDefault="00776F04" w:rsidP="00776F0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шестого созыва</w:t>
      </w:r>
    </w:p>
    <w:p w:rsidR="00776F04" w:rsidRDefault="00776F04" w:rsidP="00776F04">
      <w:pPr>
        <w:jc w:val="center"/>
        <w:rPr>
          <w:rFonts w:ascii="Arial" w:hAnsi="Arial" w:cs="Arial"/>
          <w:b/>
          <w:sz w:val="24"/>
          <w:szCs w:val="24"/>
        </w:rPr>
      </w:pPr>
    </w:p>
    <w:p w:rsidR="00776F04" w:rsidRDefault="00776F04" w:rsidP="00776F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776F04" w:rsidRDefault="00776F04" w:rsidP="00776F0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Сорок четвертой</w:t>
      </w:r>
      <w:r>
        <w:rPr>
          <w:rFonts w:ascii="Arial" w:hAnsi="Arial" w:cs="Arial"/>
          <w:sz w:val="24"/>
          <w:szCs w:val="24"/>
        </w:rPr>
        <w:t xml:space="preserve"> сессии </w:t>
      </w:r>
    </w:p>
    <w:p w:rsidR="00776F04" w:rsidRDefault="00776F04" w:rsidP="00776F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24.12.2024 г.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13</w:t>
      </w:r>
      <w:r>
        <w:rPr>
          <w:rFonts w:ascii="Arial" w:hAnsi="Arial" w:cs="Arial"/>
          <w:sz w:val="24"/>
          <w:szCs w:val="24"/>
        </w:rPr>
        <w:t xml:space="preserve">1 </w:t>
      </w:r>
    </w:p>
    <w:p w:rsidR="00776F04" w:rsidRDefault="00776F04" w:rsidP="00776F04">
      <w:pPr>
        <w:spacing w:line="240" w:lineRule="exact"/>
        <w:outlineLvl w:val="0"/>
        <w:rPr>
          <w:rFonts w:ascii="Arial" w:hAnsi="Arial" w:cs="Arial"/>
          <w:b/>
          <w:sz w:val="24"/>
          <w:szCs w:val="24"/>
        </w:rPr>
      </w:pPr>
    </w:p>
    <w:p w:rsidR="00776F04" w:rsidRDefault="00776F04" w:rsidP="00776F04">
      <w:pPr>
        <w:pStyle w:val="11"/>
        <w:ind w:left="1070"/>
        <w:rPr>
          <w:rFonts w:ascii="Arial" w:hAnsi="Arial" w:cs="Arial"/>
          <w:color w:val="1E1C1E"/>
          <w:sz w:val="24"/>
          <w:szCs w:val="24"/>
        </w:rPr>
      </w:pPr>
    </w:p>
    <w:p w:rsidR="00776F04" w:rsidRDefault="00776F04" w:rsidP="00776F04">
      <w:pPr>
        <w:pStyle w:val="11"/>
        <w:ind w:left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Об утверждении Порядка Формирования и использования </w:t>
      </w:r>
      <w:proofErr w:type="gramStart"/>
      <w:r>
        <w:rPr>
          <w:rFonts w:ascii="Arial" w:hAnsi="Arial" w:cs="Arial"/>
          <w:b w:val="0"/>
          <w:sz w:val="24"/>
          <w:szCs w:val="24"/>
        </w:rPr>
        <w:t>бюджетных</w:t>
      </w:r>
      <w:proofErr w:type="gramEnd"/>
    </w:p>
    <w:p w:rsidR="00776F04" w:rsidRDefault="00776F04" w:rsidP="00776F04">
      <w:pPr>
        <w:pStyle w:val="11"/>
        <w:ind w:left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ассигнований муниципального дорожного фонда </w:t>
      </w:r>
      <w:r>
        <w:rPr>
          <w:rFonts w:ascii="Arial" w:hAnsi="Arial" w:cs="Arial"/>
          <w:b w:val="0"/>
          <w:sz w:val="24"/>
          <w:szCs w:val="24"/>
        </w:rPr>
        <w:t xml:space="preserve">Стеклянского </w:t>
      </w:r>
      <w:r>
        <w:rPr>
          <w:rFonts w:ascii="Arial" w:hAnsi="Arial" w:cs="Arial"/>
          <w:b w:val="0"/>
          <w:sz w:val="24"/>
          <w:szCs w:val="24"/>
        </w:rPr>
        <w:t>сельсовета Купинского района Новосибирской области.</w:t>
      </w:r>
    </w:p>
    <w:p w:rsidR="00776F04" w:rsidRDefault="00776F04" w:rsidP="00776F04">
      <w:pPr>
        <w:pStyle w:val="11"/>
        <w:ind w:left="0"/>
        <w:rPr>
          <w:rFonts w:ascii="Arial" w:hAnsi="Arial" w:cs="Arial"/>
          <w:b w:val="0"/>
          <w:sz w:val="24"/>
          <w:szCs w:val="24"/>
        </w:rPr>
      </w:pPr>
    </w:p>
    <w:p w:rsidR="00776F04" w:rsidRDefault="00776F04" w:rsidP="00776F04">
      <w:pPr>
        <w:pStyle w:val="a3"/>
        <w:ind w:firstLine="6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1E1C1E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color w:val="1E1C1E"/>
          <w:spacing w:val="-2"/>
          <w:sz w:val="24"/>
          <w:szCs w:val="24"/>
        </w:rPr>
        <w:t xml:space="preserve">Уставом </w:t>
      </w:r>
      <w:r>
        <w:rPr>
          <w:rFonts w:ascii="Arial" w:hAnsi="Arial" w:cs="Arial"/>
          <w:color w:val="1E1C1E"/>
          <w:spacing w:val="-2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1E1C1E"/>
          <w:spacing w:val="-2"/>
          <w:sz w:val="24"/>
          <w:szCs w:val="24"/>
        </w:rPr>
        <w:t>сельсовета Купинского района Новосибирской области</w:t>
      </w:r>
      <w:r>
        <w:rPr>
          <w:rFonts w:ascii="Arial" w:hAnsi="Arial" w:cs="Arial"/>
          <w:sz w:val="24"/>
          <w:szCs w:val="24"/>
        </w:rPr>
        <w:t>, Совет</w:t>
      </w:r>
      <w:r>
        <w:rPr>
          <w:rFonts w:ascii="Arial" w:hAnsi="Arial" w:cs="Arial"/>
          <w:color w:val="1E1C1E"/>
          <w:spacing w:val="-2"/>
          <w:sz w:val="24"/>
          <w:szCs w:val="24"/>
        </w:rPr>
        <w:t xml:space="preserve"> депутатов </w:t>
      </w:r>
      <w:r>
        <w:rPr>
          <w:rFonts w:ascii="Arial" w:hAnsi="Arial" w:cs="Arial"/>
          <w:color w:val="1E1C1E"/>
          <w:spacing w:val="-2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1E1C1E"/>
          <w:spacing w:val="-2"/>
          <w:sz w:val="24"/>
          <w:szCs w:val="24"/>
        </w:rPr>
        <w:t>сельсовета Купинского района Новосибирской области</w:t>
      </w:r>
    </w:p>
    <w:p w:rsidR="00776F04" w:rsidRDefault="00776F04" w:rsidP="00776F04">
      <w:pPr>
        <w:pStyle w:val="a3"/>
        <w:ind w:firstLine="61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1E1C1E"/>
          <w:spacing w:val="-2"/>
          <w:sz w:val="24"/>
          <w:szCs w:val="24"/>
        </w:rPr>
        <w:t>Р</w:t>
      </w:r>
      <w:proofErr w:type="gramEnd"/>
      <w:r>
        <w:rPr>
          <w:rFonts w:ascii="Arial" w:hAnsi="Arial" w:cs="Arial"/>
          <w:color w:val="1E1C1E"/>
          <w:spacing w:val="-2"/>
          <w:sz w:val="24"/>
          <w:szCs w:val="24"/>
        </w:rPr>
        <w:t xml:space="preserve"> Е Ш И Л:</w:t>
      </w:r>
    </w:p>
    <w:p w:rsidR="00776F04" w:rsidRDefault="00776F04" w:rsidP="00776F04">
      <w:pPr>
        <w:pStyle w:val="a3"/>
        <w:ind w:left="0" w:right="0" w:firstLine="0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tabs>
          <w:tab w:val="left" w:pos="505"/>
        </w:tabs>
        <w:spacing w:line="247" w:lineRule="auto"/>
        <w:ind w:left="-304" w:right="138"/>
        <w:jc w:val="both"/>
        <w:rPr>
          <w:rFonts w:ascii="Arial" w:hAnsi="Arial" w:cs="Arial"/>
          <w:color w:val="1E1C1E"/>
          <w:sz w:val="24"/>
          <w:szCs w:val="24"/>
        </w:rPr>
      </w:pPr>
      <w:r>
        <w:rPr>
          <w:rFonts w:ascii="Arial" w:hAnsi="Arial" w:cs="Arial"/>
          <w:color w:val="1E1C1E"/>
          <w:sz w:val="24"/>
          <w:szCs w:val="24"/>
        </w:rPr>
        <w:tab/>
        <w:t xml:space="preserve">1. Утвердить </w:t>
      </w:r>
      <w:r>
        <w:rPr>
          <w:rFonts w:ascii="Arial" w:hAnsi="Arial" w:cs="Arial"/>
          <w:sz w:val="24"/>
          <w:szCs w:val="24"/>
        </w:rPr>
        <w:t xml:space="preserve">Порядок Формирования и использования бюджетных ассигнований муниципального дорожного фонда </w:t>
      </w:r>
      <w:r>
        <w:rPr>
          <w:rFonts w:ascii="Arial" w:hAnsi="Arial" w:cs="Arial"/>
          <w:sz w:val="24"/>
          <w:szCs w:val="24"/>
        </w:rPr>
        <w:t xml:space="preserve">Стеклянского </w:t>
      </w:r>
      <w:r>
        <w:rPr>
          <w:rFonts w:ascii="Arial" w:hAnsi="Arial" w:cs="Arial"/>
          <w:sz w:val="24"/>
          <w:szCs w:val="24"/>
        </w:rPr>
        <w:t>сельсовета Купинского района Новосибирской области.</w:t>
      </w:r>
    </w:p>
    <w:p w:rsidR="00776F04" w:rsidRDefault="00776F04" w:rsidP="00776F04">
      <w:pPr>
        <w:tabs>
          <w:tab w:val="left" w:pos="505"/>
        </w:tabs>
        <w:spacing w:before="1" w:line="247" w:lineRule="auto"/>
        <w:ind w:left="-304" w:right="138"/>
        <w:jc w:val="both"/>
        <w:rPr>
          <w:rFonts w:ascii="Arial" w:hAnsi="Arial" w:cs="Arial"/>
          <w:color w:val="1E1C1E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proofErr w:type="gramStart"/>
      <w:r w:rsidRPr="00776F04">
        <w:rPr>
          <w:rFonts w:ascii="Arial" w:hAnsi="Arial" w:cs="Arial"/>
          <w:sz w:val="24"/>
          <w:szCs w:val="24"/>
          <w:highlight w:val="yellow"/>
        </w:rPr>
        <w:t xml:space="preserve">2.Признать утратившим силу решение Решения Совета депутатов 25.12.2013 г.  № 150 «Об утверждении Порядка формирования и использования бюджетных ассигнований дорожного фонда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Стеклянского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сельсовета»,  от 28.03.2019 № 149 «О  внесении изменений в Порядок формирования и использования бюджетных ассигнований дорожного фонда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Стеклянского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сельсовета», от 11.03.2024г № 134 «О  внесении изменений в Порядок формирования и использования бюджетных ассигнований дорожного фонда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Стеклянского </w:t>
      </w:r>
      <w:r w:rsidRPr="00776F04">
        <w:rPr>
          <w:rFonts w:ascii="Arial" w:hAnsi="Arial" w:cs="Arial"/>
          <w:sz w:val="24"/>
          <w:szCs w:val="24"/>
          <w:highlight w:val="yellow"/>
        </w:rPr>
        <w:t>сельсовета утвержденный решением</w:t>
      </w:r>
      <w:proofErr w:type="gramEnd"/>
      <w:r w:rsidRPr="00776F04">
        <w:rPr>
          <w:rFonts w:ascii="Arial" w:hAnsi="Arial" w:cs="Arial"/>
          <w:sz w:val="24"/>
          <w:szCs w:val="24"/>
          <w:highlight w:val="yellow"/>
        </w:rPr>
        <w:t xml:space="preserve"> Совета депутатов </w:t>
      </w:r>
      <w:r w:rsidRPr="00776F04">
        <w:rPr>
          <w:rFonts w:ascii="Arial" w:hAnsi="Arial" w:cs="Arial"/>
          <w:sz w:val="24"/>
          <w:szCs w:val="24"/>
          <w:highlight w:val="yellow"/>
        </w:rPr>
        <w:t xml:space="preserve">Стеклянского </w:t>
      </w:r>
      <w:r w:rsidRPr="00776F04">
        <w:rPr>
          <w:rFonts w:ascii="Arial" w:hAnsi="Arial" w:cs="Arial"/>
          <w:sz w:val="24"/>
          <w:szCs w:val="24"/>
          <w:highlight w:val="yellow"/>
        </w:rPr>
        <w:t>сельсовета  от 25.12.2013 № 150».</w:t>
      </w:r>
    </w:p>
    <w:p w:rsidR="00776F04" w:rsidRDefault="00776F04" w:rsidP="00776F04">
      <w:pPr>
        <w:tabs>
          <w:tab w:val="left" w:pos="486"/>
        </w:tabs>
        <w:spacing w:before="1" w:line="247" w:lineRule="auto"/>
        <w:ind w:left="-304" w:right="138"/>
        <w:jc w:val="both"/>
        <w:rPr>
          <w:rFonts w:ascii="Arial" w:hAnsi="Arial" w:cs="Arial"/>
          <w:color w:val="1E1C1E"/>
          <w:sz w:val="24"/>
          <w:szCs w:val="24"/>
        </w:rPr>
      </w:pPr>
      <w:r>
        <w:rPr>
          <w:rFonts w:ascii="Arial" w:hAnsi="Arial" w:cs="Arial"/>
          <w:color w:val="1E1C1E"/>
          <w:sz w:val="24"/>
          <w:szCs w:val="24"/>
        </w:rPr>
        <w:tab/>
        <w:t>3.</w:t>
      </w:r>
      <w:proofErr w:type="gramStart"/>
      <w:r>
        <w:rPr>
          <w:rFonts w:ascii="Arial" w:hAnsi="Arial" w:cs="Arial"/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за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исполнением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настоящего</w:t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pacing w:val="-2"/>
          <w:sz w:val="24"/>
          <w:szCs w:val="24"/>
        </w:rPr>
        <w:t>решения</w:t>
      </w:r>
      <w:r>
        <w:rPr>
          <w:rFonts w:ascii="Arial" w:hAnsi="Arial" w:cs="Arial"/>
          <w:sz w:val="24"/>
          <w:szCs w:val="24"/>
        </w:rPr>
        <w:t xml:space="preserve"> возложить </w:t>
      </w:r>
      <w:r>
        <w:rPr>
          <w:rFonts w:ascii="Arial" w:hAnsi="Arial" w:cs="Arial"/>
          <w:spacing w:val="-6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комиссию по бюджетной, налоговой, финансово политики  и муниципальной собственности.</w:t>
      </w:r>
    </w:p>
    <w:p w:rsidR="00776F04" w:rsidRDefault="00776F04" w:rsidP="00776F04">
      <w:pPr>
        <w:tabs>
          <w:tab w:val="left" w:pos="486"/>
        </w:tabs>
        <w:spacing w:before="1" w:line="247" w:lineRule="auto"/>
        <w:ind w:left="-304" w:right="138"/>
        <w:jc w:val="both"/>
        <w:rPr>
          <w:rFonts w:ascii="Arial" w:hAnsi="Arial" w:cs="Arial"/>
          <w:color w:val="1E1C1E"/>
          <w:sz w:val="24"/>
          <w:szCs w:val="24"/>
        </w:rPr>
      </w:pPr>
      <w:r>
        <w:rPr>
          <w:rFonts w:ascii="Arial" w:hAnsi="Arial" w:cs="Arial"/>
          <w:color w:val="1E1C1E"/>
          <w:sz w:val="24"/>
          <w:szCs w:val="24"/>
        </w:rPr>
        <w:tab/>
        <w:t>4.</w:t>
      </w:r>
      <w:r>
        <w:rPr>
          <w:rFonts w:ascii="Arial" w:hAnsi="Arial" w:cs="Arial"/>
          <w:sz w:val="24"/>
          <w:szCs w:val="24"/>
        </w:rPr>
        <w:t xml:space="preserve">Опубликовать настоящее решение в периодическом печатном издании «Муниципальный ведомости» и на официальном сайте администрации </w:t>
      </w:r>
      <w:r>
        <w:rPr>
          <w:rFonts w:ascii="Arial" w:hAnsi="Arial" w:cs="Arial"/>
          <w:sz w:val="24"/>
          <w:szCs w:val="24"/>
        </w:rPr>
        <w:t>Стеклянского</w:t>
      </w:r>
      <w:r>
        <w:rPr>
          <w:rFonts w:ascii="Arial" w:hAnsi="Arial" w:cs="Arial"/>
          <w:sz w:val="24"/>
          <w:szCs w:val="24"/>
        </w:rPr>
        <w:t xml:space="preserve"> сельсовета  Купинского района Новосибирской области в сети Интернет.</w:t>
      </w:r>
    </w:p>
    <w:p w:rsidR="00776F04" w:rsidRDefault="00776F04" w:rsidP="00776F04">
      <w:pPr>
        <w:tabs>
          <w:tab w:val="left" w:pos="486"/>
        </w:tabs>
        <w:spacing w:before="1" w:line="247" w:lineRule="auto"/>
        <w:ind w:left="-304" w:right="138"/>
        <w:jc w:val="both"/>
        <w:rPr>
          <w:rFonts w:ascii="Arial" w:hAnsi="Arial" w:cs="Arial"/>
          <w:color w:val="1E1C1E"/>
          <w:sz w:val="24"/>
          <w:szCs w:val="24"/>
        </w:rPr>
      </w:pPr>
      <w:r>
        <w:rPr>
          <w:rFonts w:ascii="Arial" w:hAnsi="Arial" w:cs="Arial"/>
          <w:color w:val="1E1C1E"/>
          <w:sz w:val="24"/>
          <w:szCs w:val="24"/>
        </w:rPr>
        <w:tab/>
        <w:t>5.</w:t>
      </w:r>
      <w:r>
        <w:rPr>
          <w:rFonts w:ascii="Arial" w:hAnsi="Arial" w:cs="Arial"/>
          <w:sz w:val="24"/>
          <w:szCs w:val="24"/>
        </w:rPr>
        <w:t>Настоящее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вступает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силу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дня,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следующего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днем</w:t>
      </w:r>
      <w:r>
        <w:rPr>
          <w:rFonts w:ascii="Arial" w:hAnsi="Arial" w:cs="Arial"/>
          <w:spacing w:val="8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его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официального опубликования.</w:t>
      </w:r>
    </w:p>
    <w:p w:rsidR="00776F04" w:rsidRDefault="00776F04" w:rsidP="00776F04">
      <w:pPr>
        <w:pStyle w:val="a3"/>
        <w:ind w:left="0" w:right="0" w:firstLine="0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pStyle w:val="a3"/>
        <w:ind w:left="0" w:right="0" w:firstLine="0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 xml:space="preserve">Стеклянского </w:t>
      </w:r>
      <w:r>
        <w:rPr>
          <w:rFonts w:ascii="Arial" w:hAnsi="Arial" w:cs="Arial"/>
          <w:sz w:val="24"/>
          <w:szCs w:val="24"/>
        </w:rPr>
        <w:t>сельсовета                               Председатель Совета депутатов</w:t>
      </w: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Купинского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Стеклянского </w:t>
      </w:r>
      <w:r>
        <w:rPr>
          <w:rFonts w:ascii="Arial" w:hAnsi="Arial" w:cs="Arial"/>
          <w:sz w:val="24"/>
          <w:szCs w:val="24"/>
        </w:rPr>
        <w:t>сельсовета</w:t>
      </w: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Новосибирской области                                             Купинского района</w:t>
      </w: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Новосибирской области</w:t>
      </w: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  <w:proofErr w:type="spellStart"/>
      <w:r>
        <w:rPr>
          <w:rFonts w:ascii="Arial" w:hAnsi="Arial" w:cs="Arial"/>
          <w:sz w:val="24"/>
          <w:szCs w:val="24"/>
        </w:rPr>
        <w:t>С.И.Жидкова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______________</w:t>
      </w:r>
      <w:proofErr w:type="spellStart"/>
      <w:r>
        <w:rPr>
          <w:rFonts w:ascii="Arial" w:hAnsi="Arial" w:cs="Arial"/>
          <w:sz w:val="24"/>
          <w:szCs w:val="24"/>
        </w:rPr>
        <w:t>Е.В.Пашинска</w:t>
      </w:r>
      <w:proofErr w:type="spellEnd"/>
    </w:p>
    <w:p w:rsidR="00776F04" w:rsidRDefault="00776F04" w:rsidP="00776F04">
      <w:pPr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pStyle w:val="a3"/>
        <w:spacing w:before="66"/>
        <w:ind w:left="4908" w:right="0" w:firstLine="0"/>
        <w:rPr>
          <w:rFonts w:ascii="Arial" w:hAnsi="Arial" w:cs="Arial"/>
          <w:spacing w:val="-2"/>
          <w:sz w:val="24"/>
          <w:szCs w:val="24"/>
        </w:rPr>
      </w:pPr>
    </w:p>
    <w:p w:rsidR="00776F04" w:rsidRDefault="00776F04" w:rsidP="00776F04">
      <w:pPr>
        <w:pStyle w:val="a3"/>
        <w:spacing w:before="66"/>
        <w:ind w:left="4908" w:right="0" w:firstLine="0"/>
        <w:rPr>
          <w:rFonts w:ascii="Arial" w:hAnsi="Arial" w:cs="Arial"/>
          <w:spacing w:val="-2"/>
          <w:sz w:val="24"/>
          <w:szCs w:val="24"/>
        </w:rPr>
      </w:pPr>
    </w:p>
    <w:p w:rsidR="00776F04" w:rsidRDefault="00776F04" w:rsidP="00776F04">
      <w:pPr>
        <w:pStyle w:val="a3"/>
        <w:ind w:left="4908" w:righ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lastRenderedPageBreak/>
        <w:t>УТВЕРЖДЕН</w:t>
      </w:r>
    </w:p>
    <w:p w:rsidR="00776F04" w:rsidRDefault="00776F04" w:rsidP="00776F04">
      <w:pPr>
        <w:tabs>
          <w:tab w:val="left" w:pos="6904"/>
          <w:tab w:val="left" w:pos="7313"/>
          <w:tab w:val="left" w:pos="7786"/>
          <w:tab w:val="left" w:pos="8507"/>
          <w:tab w:val="left" w:pos="9068"/>
        </w:tabs>
        <w:ind w:left="4919" w:right="138" w:hanging="11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Решением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2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-2"/>
          <w:sz w:val="24"/>
          <w:szCs w:val="24"/>
        </w:rPr>
        <w:t xml:space="preserve">депутатов </w:t>
      </w:r>
      <w:r>
        <w:rPr>
          <w:rFonts w:ascii="Arial" w:hAnsi="Arial" w:cs="Arial"/>
          <w:spacing w:val="-2"/>
          <w:sz w:val="24"/>
          <w:szCs w:val="24"/>
        </w:rPr>
        <w:t xml:space="preserve">Стеклянского </w:t>
      </w:r>
      <w:r>
        <w:rPr>
          <w:rFonts w:ascii="Arial" w:hAnsi="Arial" w:cs="Arial"/>
          <w:spacing w:val="-2"/>
          <w:sz w:val="24"/>
          <w:szCs w:val="24"/>
        </w:rPr>
        <w:t>сельсовета Купинского района Новосибирской области</w:t>
      </w:r>
    </w:p>
    <w:p w:rsidR="00776F04" w:rsidRDefault="00776F04" w:rsidP="00776F04">
      <w:pPr>
        <w:tabs>
          <w:tab w:val="left" w:pos="6904"/>
          <w:tab w:val="left" w:pos="7313"/>
          <w:tab w:val="left" w:pos="7786"/>
          <w:tab w:val="left" w:pos="8507"/>
          <w:tab w:val="left" w:pos="9068"/>
        </w:tabs>
        <w:ind w:left="4919" w:right="138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pacing w:val="4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28.06.2024 года № 141</w:t>
      </w:r>
    </w:p>
    <w:p w:rsidR="00776F04" w:rsidRDefault="00776F04" w:rsidP="00776F04">
      <w:pPr>
        <w:tabs>
          <w:tab w:val="left" w:pos="8763"/>
        </w:tabs>
        <w:ind w:left="4919" w:right="138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ПОРЯДОК</w:t>
      </w: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формирования и использования бюджетных ассигнований муниципального дорожного фонда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 Купинского района Новосибирской области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1.Общие положения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1.1. </w:t>
      </w:r>
      <w:proofErr w:type="gramStart"/>
      <w:r>
        <w:rPr>
          <w:rFonts w:ascii="Arial" w:hAnsi="Arial" w:cs="Arial"/>
          <w:sz w:val="24"/>
          <w:szCs w:val="24"/>
        </w:rPr>
        <w:t xml:space="preserve">Настоящий Порядок формирования и использования бюджетных ассигнований муниципального дорожного фонда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 Купинского района Новосибирской области </w:t>
      </w:r>
      <w:r>
        <w:rPr>
          <w:rFonts w:ascii="Arial" w:hAnsi="Arial" w:cs="Arial"/>
          <w:sz w:val="24"/>
          <w:szCs w:val="24"/>
        </w:rPr>
        <w:t xml:space="preserve"> разработан на основании части 5 статьи 179.4 «Дорожные фонды» Бюджетного кодекса Российской Федерации в целях повышения эффективности управления бюджетными ассигнованиями на осуществление дорожной деятельности в отношении автомобильных дорог общего пользования местного значения в границах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 Купинского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 (далее - автомобильные дороги общего</w:t>
      </w:r>
      <w:proofErr w:type="gramEnd"/>
      <w:r>
        <w:rPr>
          <w:rFonts w:ascii="Arial" w:hAnsi="Arial" w:cs="Arial"/>
          <w:sz w:val="24"/>
          <w:szCs w:val="24"/>
        </w:rPr>
        <w:t xml:space="preserve"> пользования местного значения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1.2. Дорожный фонд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 Купинского района Новосибирской области  </w:t>
      </w:r>
      <w:r>
        <w:rPr>
          <w:rFonts w:ascii="Arial" w:hAnsi="Arial" w:cs="Arial"/>
          <w:sz w:val="24"/>
          <w:szCs w:val="24"/>
        </w:rPr>
        <w:t xml:space="preserve"> (далее - Дорожный фонд) - это часть средств бюджета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 Купинского района Новосибирской области</w:t>
      </w:r>
      <w:r>
        <w:rPr>
          <w:rFonts w:ascii="Arial" w:hAnsi="Arial" w:cs="Arial"/>
          <w:sz w:val="24"/>
          <w:szCs w:val="24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1.3. Бюджетные ассигнования Дорожного фонда имеют целевое назначение.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Порядок формирования Дорожного фонда.</w:t>
      </w: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2.1. Объем бюджетных ассигнований Дорожного фонда утверждается решением Совета депутатов </w:t>
      </w:r>
      <w:r>
        <w:rPr>
          <w:rFonts w:ascii="Arial" w:hAnsi="Arial" w:cs="Arial"/>
          <w:sz w:val="24"/>
          <w:szCs w:val="24"/>
        </w:rPr>
        <w:t xml:space="preserve">Стеклянского </w:t>
      </w:r>
      <w:r>
        <w:rPr>
          <w:rFonts w:ascii="Arial" w:hAnsi="Arial" w:cs="Arial"/>
          <w:sz w:val="24"/>
          <w:szCs w:val="24"/>
        </w:rPr>
        <w:t xml:space="preserve">сельсовета Купинского района Новосибирской области на очередной финансовый год и плановый период в размере не менее прогнозируемого объема доходов бюджета муниципального образования </w:t>
      </w:r>
      <w:proofErr w:type="gramStart"/>
      <w:r>
        <w:rPr>
          <w:rFonts w:ascii="Arial" w:hAnsi="Arial" w:cs="Arial"/>
          <w:sz w:val="24"/>
          <w:szCs w:val="24"/>
        </w:rPr>
        <w:t>от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776F04" w:rsidRDefault="00776F04" w:rsidP="00776F04">
      <w:pPr>
        <w:widowControl/>
        <w:shd w:val="clear" w:color="auto" w:fill="FFFFFF"/>
        <w:autoSpaceDE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Arial" w:hAnsi="Arial" w:cs="Arial"/>
          <w:sz w:val="24"/>
          <w:szCs w:val="24"/>
        </w:rPr>
        <w:t>инжекторных</w:t>
      </w:r>
      <w:proofErr w:type="spellEnd"/>
      <w:r>
        <w:rPr>
          <w:rFonts w:ascii="Arial" w:hAnsi="Arial" w:cs="Arial"/>
          <w:sz w:val="24"/>
          <w:szCs w:val="24"/>
        </w:rPr>
        <w:t>) двигателей, производимые на территории Российской Федерации, подлежащих зачислению в местный бюджет;</w:t>
      </w:r>
    </w:p>
    <w:p w:rsidR="00776F04" w:rsidRDefault="00776F04" w:rsidP="00776F04">
      <w:pPr>
        <w:widowControl/>
        <w:shd w:val="clear" w:color="auto" w:fill="FFFFFF"/>
        <w:autoSpaceDE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776F04" w:rsidRDefault="00776F04" w:rsidP="00776F04">
      <w:pPr>
        <w:widowControl/>
        <w:shd w:val="clear" w:color="auto" w:fill="FFFFFF"/>
        <w:autoSpaceDE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доходов местных бюджетов от штрафов за нарушение правил движения тяжеловесного и (или) крупногабаритного транспортного средства; </w:t>
      </w:r>
    </w:p>
    <w:p w:rsidR="00776F04" w:rsidRDefault="00776F04" w:rsidP="00776F04">
      <w:pPr>
        <w:widowControl/>
        <w:shd w:val="clear" w:color="auto" w:fill="FFFFFF"/>
        <w:autoSpaceDE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поступления в форме субсидий и иных межбюджетных трансфертов из бюджета Купинского района Новосибирской области на финансовое обеспечение дорожной деятельности в отношении автомобильных дорог местного значения в границах населенных пунктов  поселения;</w:t>
      </w:r>
    </w:p>
    <w:p w:rsidR="00776F04" w:rsidRDefault="00776F04" w:rsidP="00776F04">
      <w:pPr>
        <w:widowControl/>
        <w:shd w:val="clear" w:color="auto" w:fill="FFFFFF"/>
        <w:autoSpaceDE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 денежные средства, внесенные участником конкурса или аукциона, проводимых в целях заключения государственного контракта, финансируемого за счет средств Дорожного фонда, в качестве обеспечения заявки на участие в таком конкурсе или </w:t>
      </w: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776F04" w:rsidRDefault="00776F04" w:rsidP="00776F04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безвозмездные поступления от физических и юридических лиц, в том числе добровольные пожертвования на финансовое обеспечение дорожной деятельности в отношении автомобильных дорог местного значения в границах населенных пунктов  поселения;</w:t>
      </w:r>
    </w:p>
    <w:p w:rsidR="00776F04" w:rsidRDefault="00776F04" w:rsidP="00776F04">
      <w:pPr>
        <w:shd w:val="clear" w:color="auto" w:fill="FFFFFF"/>
        <w:jc w:val="both"/>
      </w:pPr>
      <w:proofErr w:type="gramStart"/>
      <w:r>
        <w:rPr>
          <w:rFonts w:ascii="Arial" w:hAnsi="Arial" w:cs="Arial"/>
          <w:sz w:val="24"/>
          <w:szCs w:val="24"/>
        </w:rPr>
        <w:t xml:space="preserve">- денежные средства, поступающие в местный бюджет </w:t>
      </w:r>
      <w:r>
        <w:rPr>
          <w:rFonts w:ascii="Arial" w:hAnsi="Arial" w:cs="Arial"/>
          <w:sz w:val="24"/>
          <w:szCs w:val="24"/>
        </w:rPr>
        <w:t xml:space="preserve">Стеклянского </w:t>
      </w:r>
      <w:r>
        <w:rPr>
          <w:rFonts w:ascii="Arial" w:hAnsi="Arial" w:cs="Arial"/>
          <w:sz w:val="24"/>
          <w:szCs w:val="24"/>
        </w:rPr>
        <w:t>сельсовета Купинского района от уплаты неустоек (штрафов, пеней), а также от возмещения убытков государственного заказчика, взысканных в установленном порядке в связи с нарушением исполнителем (подрядчиком) условий государственного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</w:t>
      </w:r>
      <w:r>
        <w:t>.</w:t>
      </w:r>
      <w:proofErr w:type="gramEnd"/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>
        <w:rPr>
          <w:rFonts w:ascii="Arial" w:hAnsi="Arial" w:cs="Arial"/>
          <w:sz w:val="24"/>
          <w:szCs w:val="24"/>
        </w:rPr>
        <w:t>2.2. Порядок формирования и использования бюджетных ассигнований муниципального дорожного фонда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Купинского района Новосибирской области </w:t>
      </w:r>
      <w:r>
        <w:rPr>
          <w:rFonts w:ascii="Arial" w:hAnsi="Arial" w:cs="Arial"/>
          <w:sz w:val="24"/>
          <w:szCs w:val="24"/>
        </w:rPr>
        <w:t>устанавливается решением Совета депутатов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Купинского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                                 2.3. Бюджетные ассигнования муниципального дорожного фонда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 Купинского района Новосибирской области</w:t>
      </w:r>
      <w:r>
        <w:rPr>
          <w:rFonts w:ascii="Arial" w:hAnsi="Arial" w:cs="Arial"/>
          <w:sz w:val="24"/>
          <w:szCs w:val="24"/>
        </w:rPr>
        <w:t>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                                                                                                                                                                              2.4. Если при формировании и исполнении бюджета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 Купинского района Новосибирской области </w:t>
      </w:r>
      <w:r>
        <w:rPr>
          <w:rFonts w:ascii="Arial" w:hAnsi="Arial" w:cs="Arial"/>
          <w:sz w:val="24"/>
          <w:szCs w:val="24"/>
        </w:rPr>
        <w:t xml:space="preserve"> на очередной финансовый год и плановый </w:t>
      </w:r>
      <w:proofErr w:type="gramStart"/>
      <w:r>
        <w:rPr>
          <w:rFonts w:ascii="Arial" w:hAnsi="Arial" w:cs="Arial"/>
          <w:sz w:val="24"/>
          <w:szCs w:val="24"/>
        </w:rPr>
        <w:t>период</w:t>
      </w:r>
      <w:proofErr w:type="gramEnd"/>
      <w:r>
        <w:rPr>
          <w:rFonts w:ascii="Arial" w:hAnsi="Arial" w:cs="Arial"/>
          <w:sz w:val="24"/>
          <w:szCs w:val="24"/>
        </w:rPr>
        <w:t xml:space="preserve"> бюджетные ассигнования Дорожного фонда превышают прогнозируемый объем доходов Дорожного фонда, то они покрываются за счет налоговых и неналоговых доходов местного бюджета, поступающих в очередном финансовом году и плановом периоде, кроме доходов, указанных в пункте 2.1. настоящего Порядка. 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Порядок использования средств Дорожного фонда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3.1.Использование бюджетных ассигнований Дорожного фонда осуществляется в соответствии с муниципальными правовыми актами в сфере дорожной хозяйства, в том числе муниципальными программами, и сводной бюджетной росписью.  </w:t>
      </w:r>
    </w:p>
    <w:p w:rsidR="00776F04" w:rsidRDefault="00776F04" w:rsidP="00776F04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Бюджетные ассигнования Дорожного фонда для обеспечения дорожной деятельности в отношении автомобильных дорог общего пользования местного значения направляются </w:t>
      </w:r>
      <w:proofErr w:type="gramStart"/>
      <w:r>
        <w:rPr>
          <w:rFonts w:ascii="Arial" w:hAnsi="Arial" w:cs="Arial"/>
          <w:sz w:val="24"/>
          <w:szCs w:val="24"/>
        </w:rPr>
        <w:t>на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содержание, капитальный ремонт и ремонт автомобильных дорог общего пользования местного значения, в том числе дорожных сооружений на них, относящихся к муниципальной собственности;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проектирование, строительство и реконструкцию автомобильных дорог общего пользования местного значения, в том числе дорожных сооружений на них; 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-оформление права собственности на автомобильные дороги общего пользования местного значения и земельные участки под ними;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осуществление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них;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расходы на организацию и обеспечение безопасности дорожного движения;                                                - иные расходы для обеспечения дорожной деятельности в отношении автомобильных дорог общего пользования местного значения, в соответствии с решениями Совета депутатов.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3.3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Объем бюджетных ассигнований Дорожного фонда: - 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r>
        <w:rPr>
          <w:rFonts w:ascii="Arial" w:hAnsi="Arial" w:cs="Arial"/>
          <w:sz w:val="24"/>
          <w:szCs w:val="24"/>
        </w:rPr>
        <w:t>прогнозировавшийся</w:t>
      </w:r>
      <w:r>
        <w:rPr>
          <w:rFonts w:ascii="Arial" w:hAnsi="Arial" w:cs="Arial"/>
          <w:sz w:val="24"/>
          <w:szCs w:val="24"/>
        </w:rPr>
        <w:t xml:space="preserve"> объемом доходов бюджета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>сельсовета  Купинского района Новосибирской области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учитываемых при формировании Дорожного фонда; - подлежит уменьшению в текущем финансовом году и (или) очередном финансовом году на отрицательную разницу между фактически поступившим и </w:t>
      </w:r>
      <w:proofErr w:type="gramStart"/>
      <w:r>
        <w:rPr>
          <w:rFonts w:ascii="Arial" w:hAnsi="Arial" w:cs="Arial"/>
          <w:sz w:val="24"/>
          <w:szCs w:val="24"/>
        </w:rPr>
        <w:t>прогнозировавшийся</w:t>
      </w:r>
      <w:proofErr w:type="gramEnd"/>
      <w:r>
        <w:rPr>
          <w:rFonts w:ascii="Arial" w:hAnsi="Arial" w:cs="Arial"/>
          <w:sz w:val="24"/>
          <w:szCs w:val="24"/>
        </w:rPr>
        <w:t xml:space="preserve"> объемом доходов бюджета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 Купинского района Новосибирской области </w:t>
      </w:r>
      <w:r>
        <w:rPr>
          <w:rFonts w:ascii="Arial" w:hAnsi="Arial" w:cs="Arial"/>
          <w:sz w:val="24"/>
          <w:szCs w:val="24"/>
        </w:rPr>
        <w:t xml:space="preserve">а, учитываемых при формировании Дорожного фонда. 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использованием средств Дорожного фонда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4.1.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использованием средств дорожного фонда возлагается на главных распорядителей бюджетных ассигнований дорожного фонда, органы, осуществляющие финансовый контроль за операциями с бюджетными средствами.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4.2. Бюджетные ассигнования Дорожного фонда подлежат возврату в местный бюджет в случаях установления их нецелевого использования 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Отчет об исполнении Дорожного фонда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5.1. Отчет об исполнении Дорожного фонда формируется в составе бюджетной отчетности об исполнении местного бюджета в сроки, установленные в Положении о бюджетном процессе </w:t>
      </w:r>
      <w:r>
        <w:rPr>
          <w:rFonts w:ascii="Arial" w:hAnsi="Arial" w:cs="Arial"/>
          <w:color w:val="000000"/>
          <w:sz w:val="24"/>
          <w:szCs w:val="24"/>
        </w:rPr>
        <w:t xml:space="preserve">Стеклянского </w:t>
      </w:r>
      <w:r>
        <w:rPr>
          <w:rFonts w:ascii="Arial" w:hAnsi="Arial" w:cs="Arial"/>
          <w:color w:val="000000"/>
          <w:sz w:val="24"/>
          <w:szCs w:val="24"/>
        </w:rPr>
        <w:t xml:space="preserve">сельсовета Купинского района Новосибирской области, </w:t>
      </w:r>
      <w:r>
        <w:rPr>
          <w:rFonts w:ascii="Arial" w:hAnsi="Arial" w:cs="Arial"/>
          <w:sz w:val="24"/>
          <w:szCs w:val="24"/>
        </w:rPr>
        <w:t>одновременно с годовым отчетом об исполнении местного бюджета и подлежит обязательному опубликованию.</w:t>
      </w:r>
    </w:p>
    <w:p w:rsidR="00776F04" w:rsidRDefault="00776F04" w:rsidP="00776F04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5.2. </w:t>
      </w:r>
      <w:proofErr w:type="gramStart"/>
      <w:r>
        <w:rPr>
          <w:rFonts w:ascii="Arial" w:hAnsi="Arial" w:cs="Arial"/>
          <w:sz w:val="24"/>
          <w:szCs w:val="24"/>
        </w:rPr>
        <w:t>Нецелевое</w:t>
      </w:r>
      <w:proofErr w:type="gramEnd"/>
      <w:r>
        <w:rPr>
          <w:rFonts w:ascii="Arial" w:hAnsi="Arial" w:cs="Arial"/>
          <w:sz w:val="24"/>
          <w:szCs w:val="24"/>
        </w:rPr>
        <w:t xml:space="preserve"> использования бюджетных ассигнований Дорожного фонда признается бюджетным правонарушением в соответствии с бюджетным законодательством Российской Федерации.</w:t>
      </w:r>
    </w:p>
    <w:p w:rsidR="00A0148F" w:rsidRDefault="00A0148F"/>
    <w:sectPr w:rsidR="00A01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1B"/>
    <w:rsid w:val="00757F1B"/>
    <w:rsid w:val="00776F04"/>
    <w:rsid w:val="00A0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6F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76F04"/>
    <w:pPr>
      <w:ind w:left="101" w:right="10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76F0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qFormat/>
    <w:rsid w:val="00776F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776F04"/>
    <w:pPr>
      <w:ind w:left="1069" w:right="1074"/>
      <w:jc w:val="center"/>
      <w:outlineLvl w:val="1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6F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76F04"/>
    <w:pPr>
      <w:ind w:left="101" w:right="10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76F0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qFormat/>
    <w:rsid w:val="00776F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776F04"/>
    <w:pPr>
      <w:ind w:left="1069" w:right="1074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1561</Words>
  <Characters>8900</Characters>
  <Application>Microsoft Office Word</Application>
  <DocSecurity>0</DocSecurity>
  <Lines>74</Lines>
  <Paragraphs>20</Paragraphs>
  <ScaleCrop>false</ScaleCrop>
  <Company>Стеклянский сельсовет Купинского района НСО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2024-12-26T05:48:00Z</dcterms:created>
  <dcterms:modified xsi:type="dcterms:W3CDTF">2024-12-26T05:52:00Z</dcterms:modified>
</cp:coreProperties>
</file>