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 w:rsidR="003C6D5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15 ноября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 w:rsidR="003C6D5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4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6D53" w:rsidRPr="003C6D53" w:rsidRDefault="003C6D53" w:rsidP="003C6D5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b/>
          <w:bCs/>
          <w:spacing w:val="-1"/>
          <w:sz w:val="24"/>
          <w:szCs w:val="24"/>
        </w:rPr>
        <w:t>СОВЕТ ДЕПУТАТОВ</w:t>
      </w:r>
      <w:r w:rsidRPr="003C6D53">
        <w:rPr>
          <w:rFonts w:ascii="Arial" w:eastAsia="Calibri" w:hAnsi="Arial" w:cs="Arial"/>
          <w:sz w:val="24"/>
          <w:szCs w:val="24"/>
        </w:rPr>
        <w:t xml:space="preserve"> </w:t>
      </w:r>
      <w:r w:rsidRPr="003C6D53">
        <w:rPr>
          <w:rFonts w:ascii="Arial" w:eastAsia="Calibri" w:hAnsi="Arial" w:cs="Arial"/>
          <w:b/>
          <w:bCs/>
          <w:spacing w:val="-1"/>
          <w:sz w:val="24"/>
          <w:szCs w:val="24"/>
        </w:rPr>
        <w:t>СТЕКЛЯНСКОГО  СЕЛЬСОВЕТА</w:t>
      </w:r>
    </w:p>
    <w:p w:rsidR="003C6D53" w:rsidRPr="003C6D53" w:rsidRDefault="003C6D53" w:rsidP="003C6D53">
      <w:pPr>
        <w:shd w:val="clear" w:color="auto" w:fill="FFFFFF"/>
        <w:spacing w:after="0" w:line="240" w:lineRule="auto"/>
        <w:ind w:right="518"/>
        <w:jc w:val="center"/>
        <w:rPr>
          <w:rFonts w:ascii="Arial" w:eastAsia="Calibri" w:hAnsi="Arial" w:cs="Arial"/>
          <w:b/>
          <w:bCs/>
          <w:spacing w:val="-2"/>
          <w:sz w:val="24"/>
          <w:szCs w:val="24"/>
        </w:rPr>
      </w:pPr>
      <w:r w:rsidRPr="003C6D53">
        <w:rPr>
          <w:rFonts w:ascii="Arial" w:eastAsia="Calibri" w:hAnsi="Arial" w:cs="Arial"/>
          <w:b/>
          <w:bCs/>
          <w:spacing w:val="-2"/>
          <w:sz w:val="24"/>
          <w:szCs w:val="24"/>
        </w:rPr>
        <w:t>КУПИНСКОГО  МУНИЦИПАЛЬНОГО РАЙОНА НОВОСИБИРСКОЙ ОБЛАСТИ</w:t>
      </w:r>
    </w:p>
    <w:p w:rsidR="003C6D53" w:rsidRPr="003C6D53" w:rsidRDefault="003C6D53" w:rsidP="003C6D53">
      <w:pPr>
        <w:shd w:val="clear" w:color="auto" w:fill="FFFFFF"/>
        <w:spacing w:after="0" w:line="240" w:lineRule="auto"/>
        <w:ind w:right="518"/>
        <w:jc w:val="center"/>
        <w:rPr>
          <w:rFonts w:ascii="Arial" w:eastAsia="Calibri" w:hAnsi="Arial" w:cs="Arial"/>
          <w:sz w:val="24"/>
          <w:szCs w:val="24"/>
        </w:rPr>
      </w:pPr>
    </w:p>
    <w:p w:rsidR="003C6D53" w:rsidRPr="003C6D53" w:rsidRDefault="003C6D53" w:rsidP="003C6D53">
      <w:pPr>
        <w:shd w:val="clear" w:color="auto" w:fill="FFFFFF"/>
        <w:spacing w:after="0" w:line="240" w:lineRule="auto"/>
        <w:ind w:right="518"/>
        <w:jc w:val="center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Шестого созыва</w:t>
      </w:r>
    </w:p>
    <w:p w:rsidR="003C6D53" w:rsidRPr="003C6D53" w:rsidRDefault="003C6D53" w:rsidP="003C6D53">
      <w:pPr>
        <w:shd w:val="clear" w:color="auto" w:fill="FFFFFF"/>
        <w:spacing w:after="0" w:line="240" w:lineRule="auto"/>
        <w:ind w:right="518"/>
        <w:jc w:val="center"/>
        <w:rPr>
          <w:rFonts w:ascii="Arial" w:eastAsia="Calibri" w:hAnsi="Arial" w:cs="Arial"/>
          <w:b/>
          <w:bCs/>
          <w:spacing w:val="-4"/>
          <w:w w:val="128"/>
          <w:sz w:val="24"/>
          <w:szCs w:val="24"/>
        </w:rPr>
      </w:pPr>
    </w:p>
    <w:p w:rsidR="003C6D53" w:rsidRPr="003C6D53" w:rsidRDefault="003C6D53" w:rsidP="003C6D53">
      <w:pPr>
        <w:shd w:val="clear" w:color="auto" w:fill="FFFFFF"/>
        <w:spacing w:after="0" w:line="240" w:lineRule="auto"/>
        <w:ind w:right="518"/>
        <w:jc w:val="center"/>
        <w:rPr>
          <w:rFonts w:ascii="Arial" w:eastAsia="Calibri" w:hAnsi="Arial" w:cs="Arial"/>
          <w:b/>
          <w:bCs/>
          <w:spacing w:val="-4"/>
          <w:w w:val="128"/>
          <w:sz w:val="24"/>
          <w:szCs w:val="24"/>
        </w:rPr>
      </w:pPr>
      <w:r w:rsidRPr="003C6D53">
        <w:rPr>
          <w:rFonts w:ascii="Arial" w:eastAsia="Calibri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3C6D53" w:rsidRPr="003C6D53" w:rsidRDefault="003C6D53" w:rsidP="003C6D53">
      <w:pPr>
        <w:shd w:val="clear" w:color="auto" w:fill="FFFFFF"/>
        <w:spacing w:after="0" w:line="240" w:lineRule="auto"/>
        <w:ind w:right="518"/>
        <w:jc w:val="center"/>
        <w:rPr>
          <w:rFonts w:ascii="Arial" w:eastAsia="Calibri" w:hAnsi="Arial" w:cs="Arial"/>
          <w:sz w:val="24"/>
          <w:szCs w:val="24"/>
        </w:rPr>
      </w:pPr>
    </w:p>
    <w:p w:rsidR="003C6D53" w:rsidRPr="003C6D53" w:rsidRDefault="003C6D53" w:rsidP="003C6D53">
      <w:pPr>
        <w:shd w:val="clear" w:color="auto" w:fill="FFFFFF"/>
        <w:spacing w:after="0" w:line="240" w:lineRule="auto"/>
        <w:ind w:left="6"/>
        <w:jc w:val="center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Сорок третьей сессии</w:t>
      </w:r>
    </w:p>
    <w:p w:rsidR="003C6D53" w:rsidRPr="003C6D53" w:rsidRDefault="003C6D53" w:rsidP="003C6D53">
      <w:pPr>
        <w:shd w:val="clear" w:color="auto" w:fill="FFFFFF"/>
        <w:tabs>
          <w:tab w:val="left" w:pos="3677"/>
          <w:tab w:val="left" w:pos="8496"/>
        </w:tabs>
        <w:spacing w:before="312" w:after="0" w:line="240" w:lineRule="auto"/>
        <w:jc w:val="center"/>
        <w:rPr>
          <w:rFonts w:ascii="Arial" w:eastAsia="Calibri" w:hAnsi="Arial" w:cs="Arial"/>
          <w:iCs/>
          <w:spacing w:val="-22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14.11.2024 .</w:t>
      </w:r>
      <w:r w:rsidRPr="003C6D53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</w:t>
      </w:r>
      <w:r w:rsidRPr="003C6D53">
        <w:rPr>
          <w:rFonts w:ascii="Arial" w:eastAsia="Calibri" w:hAnsi="Arial" w:cs="Arial"/>
          <w:iCs/>
          <w:spacing w:val="-22"/>
          <w:sz w:val="24"/>
          <w:szCs w:val="24"/>
        </w:rPr>
        <w:t>№  127</w:t>
      </w:r>
    </w:p>
    <w:p w:rsidR="003C6D53" w:rsidRPr="003C6D53" w:rsidRDefault="003C6D53" w:rsidP="003C6D5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3C6D53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3C6D53">
        <w:rPr>
          <w:rFonts w:ascii="Arial" w:eastAsia="Calibri" w:hAnsi="Arial" w:cs="Arial"/>
          <w:sz w:val="24"/>
          <w:szCs w:val="24"/>
        </w:rPr>
        <w:t xml:space="preserve">. Стеклянное    </w:t>
      </w:r>
    </w:p>
    <w:p w:rsidR="003C6D53" w:rsidRPr="003C6D53" w:rsidRDefault="003C6D53" w:rsidP="003C6D53">
      <w:pPr>
        <w:shd w:val="clear" w:color="auto" w:fill="FFFFFF"/>
        <w:tabs>
          <w:tab w:val="left" w:pos="3677"/>
          <w:tab w:val="left" w:pos="8496"/>
        </w:tabs>
        <w:spacing w:before="312" w:after="0" w:line="240" w:lineRule="auto"/>
        <w:jc w:val="center"/>
        <w:rPr>
          <w:rFonts w:ascii="Arial" w:eastAsia="Calibri" w:hAnsi="Arial" w:cs="Arial"/>
          <w:iCs/>
          <w:spacing w:val="-22"/>
          <w:sz w:val="24"/>
          <w:szCs w:val="24"/>
        </w:rPr>
      </w:pPr>
    </w:p>
    <w:p w:rsidR="003C6D53" w:rsidRPr="003C6D53" w:rsidRDefault="003C6D53" w:rsidP="003C6D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6D53" w:rsidRPr="003C6D53" w:rsidRDefault="003C6D53" w:rsidP="003C6D53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</w:rPr>
      </w:pPr>
      <w:r w:rsidRPr="003C6D53">
        <w:rPr>
          <w:rFonts w:ascii="Arial" w:eastAsia="Calibri" w:hAnsi="Arial" w:cs="Arial"/>
          <w:b/>
          <w:sz w:val="24"/>
          <w:szCs w:val="24"/>
        </w:rPr>
        <w:t>О ВНЕСЕНИИ ИЗМЕНЕНИЙ В УСТАВ СЕЛЬСКОГО ПОСЕЛЕНИЯ СТЕКЛЯНСКОГО  СЕЛЬСОВЕТА КУПИНСКОГО  МУНИЦИПАЛЬНОГО РАЙОНА</w:t>
      </w:r>
    </w:p>
    <w:p w:rsidR="003C6D53" w:rsidRPr="003C6D53" w:rsidRDefault="003C6D53" w:rsidP="003C6D53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</w:rPr>
      </w:pPr>
      <w:r w:rsidRPr="003C6D53">
        <w:rPr>
          <w:rFonts w:ascii="Arial" w:eastAsia="Calibri" w:hAnsi="Arial" w:cs="Arial"/>
          <w:b/>
          <w:sz w:val="24"/>
          <w:szCs w:val="24"/>
        </w:rPr>
        <w:t>НОВОСИБИРСКОЙ ОБЛАСТИ</w:t>
      </w:r>
    </w:p>
    <w:p w:rsidR="003C6D53" w:rsidRPr="003C6D53" w:rsidRDefault="003C6D53" w:rsidP="003C6D53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C6D53" w:rsidRPr="003C6D53" w:rsidRDefault="003C6D53" w:rsidP="003C6D53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  <w:spacing w:val="-1"/>
          <w:sz w:val="24"/>
          <w:szCs w:val="24"/>
        </w:rPr>
      </w:pPr>
      <w:r w:rsidRPr="003C6D53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Стеклянского сельсовета Купинского муниципального района  Новосибирской области </w:t>
      </w:r>
      <w:r w:rsidRPr="003C6D53">
        <w:rPr>
          <w:rFonts w:ascii="Arial" w:eastAsia="Calibri" w:hAnsi="Arial" w:cs="Arial"/>
          <w:b/>
          <w:color w:val="000000"/>
          <w:spacing w:val="-1"/>
          <w:sz w:val="24"/>
          <w:szCs w:val="24"/>
        </w:rPr>
        <w:t>РЕШИЛ:</w:t>
      </w:r>
    </w:p>
    <w:p w:rsidR="003C6D53" w:rsidRPr="003C6D53" w:rsidRDefault="003C6D53" w:rsidP="003C6D5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3C6D53" w:rsidRPr="003C6D53" w:rsidRDefault="003C6D53" w:rsidP="003C6D5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color w:val="000000"/>
          <w:spacing w:val="-21"/>
          <w:sz w:val="24"/>
          <w:szCs w:val="24"/>
        </w:rPr>
        <w:t>1.</w:t>
      </w:r>
      <w:r w:rsidRPr="003C6D5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C6D53">
        <w:rPr>
          <w:rFonts w:ascii="Arial" w:eastAsia="Calibri" w:hAnsi="Arial" w:cs="Arial"/>
          <w:sz w:val="24"/>
          <w:szCs w:val="24"/>
        </w:rPr>
        <w:t>Внести в Устав сельского поселения</w:t>
      </w:r>
      <w:r w:rsidRPr="003C6D53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Стеклянского сельсовета Купинского муниципального района</w:t>
      </w:r>
      <w:r w:rsidRPr="003C6D53">
        <w:rPr>
          <w:rFonts w:ascii="Arial" w:eastAsia="Calibri" w:hAnsi="Arial" w:cs="Arial"/>
          <w:sz w:val="24"/>
          <w:szCs w:val="24"/>
        </w:rPr>
        <w:t xml:space="preserve"> Новосибирской области следующие изменения:</w:t>
      </w:r>
    </w:p>
    <w:p w:rsidR="003C6D53" w:rsidRPr="003C6D53" w:rsidRDefault="003C6D53" w:rsidP="003C6D5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3C6D53" w:rsidRPr="003C6D53" w:rsidRDefault="003C6D53" w:rsidP="003C6D53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C6D53">
        <w:rPr>
          <w:rFonts w:ascii="Arial" w:eastAsia="Calibri" w:hAnsi="Arial" w:cs="Arial"/>
          <w:b/>
          <w:sz w:val="24"/>
          <w:szCs w:val="24"/>
        </w:rPr>
        <w:lastRenderedPageBreak/>
        <w:t>Статья 5. Вопросы местного значения Стеклянского  сельсовета</w:t>
      </w:r>
    </w:p>
    <w:p w:rsidR="003C6D53" w:rsidRPr="003C6D53" w:rsidRDefault="003C6D53" w:rsidP="003C6D5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1.1.1. пункт 25 части 1 статьи 5 изложить в следующей редакции:</w:t>
      </w:r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1.1.</w:t>
      </w:r>
      <w:r w:rsidRPr="003C6D53">
        <w:rPr>
          <w:rFonts w:ascii="Arial" w:eastAsia="Calibri" w:hAnsi="Arial" w:cs="Arial"/>
          <w:sz w:val="24"/>
          <w:szCs w:val="24"/>
        </w:rPr>
        <w:tab/>
      </w:r>
      <w:r w:rsidRPr="003C6D53">
        <w:rPr>
          <w:rFonts w:ascii="Arial" w:eastAsia="Calibri" w:hAnsi="Arial" w:cs="Arial"/>
          <w:b/>
          <w:sz w:val="24"/>
          <w:szCs w:val="24"/>
        </w:rPr>
        <w:t>Статья 21. Депутат Совета депутатов</w:t>
      </w:r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1.1.1.</w:t>
      </w:r>
      <w:r w:rsidRPr="003C6D53">
        <w:rPr>
          <w:rFonts w:ascii="Arial" w:eastAsia="Calibri" w:hAnsi="Arial" w:cs="Arial"/>
          <w:sz w:val="24"/>
          <w:szCs w:val="24"/>
        </w:rPr>
        <w:tab/>
        <w:t>дополнить часть 5 пунктом 10.1 следующего содержания:</w:t>
      </w:r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«10.1) приобретения им статуса иностранного агента»;</w:t>
      </w:r>
    </w:p>
    <w:p w:rsidR="003C6D53" w:rsidRPr="003C6D53" w:rsidRDefault="003C6D53" w:rsidP="003C6D5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3C6D53" w:rsidRPr="003C6D53" w:rsidRDefault="003C6D53" w:rsidP="003C6D5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C6D53">
        <w:rPr>
          <w:rFonts w:ascii="Arial" w:eastAsia="Calibri" w:hAnsi="Arial" w:cs="Arial"/>
          <w:b/>
          <w:sz w:val="24"/>
          <w:szCs w:val="24"/>
        </w:rPr>
        <w:t>1.2. Статья 21. Депутат Совета депутатов</w:t>
      </w:r>
    </w:p>
    <w:p w:rsidR="003C6D53" w:rsidRPr="003C6D53" w:rsidRDefault="003C6D53" w:rsidP="003C6D5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1.2.1. дополнить частью 4.2 следующего содержания:</w:t>
      </w:r>
    </w:p>
    <w:p w:rsidR="003C6D53" w:rsidRPr="003C6D53" w:rsidRDefault="003C6D53" w:rsidP="003C6D53">
      <w:pPr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6D53">
        <w:rPr>
          <w:rFonts w:ascii="Arial" w:eastAsia="Calibri" w:hAnsi="Arial" w:cs="Arial"/>
          <w:sz w:val="24"/>
          <w:szCs w:val="24"/>
        </w:rPr>
        <w:t>«4.2</w:t>
      </w:r>
      <w:r w:rsidRPr="003C6D53">
        <w:rPr>
          <w:rFonts w:ascii="Arial" w:eastAsia="Calibri" w:hAnsi="Arial" w:cs="Arial"/>
          <w:sz w:val="28"/>
          <w:szCs w:val="28"/>
        </w:rPr>
        <w:t xml:space="preserve"> </w:t>
      </w:r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таких обязанностей признается следствием не зависящих от указанных лиц обстоятельств в порядке, предусмотренном </w:t>
      </w:r>
      <w:hyperlink r:id="rId6" w:anchor="000336" w:history="1">
        <w:r w:rsidRPr="003C6D53">
          <w:rPr>
            <w:rFonts w:ascii="Arial" w:eastAsia="Calibri" w:hAnsi="Arial" w:cs="Arial"/>
            <w:color w:val="4272D7"/>
            <w:sz w:val="24"/>
            <w:szCs w:val="24"/>
            <w:u w:val="single"/>
            <w:shd w:val="clear" w:color="auto" w:fill="FFFFFF"/>
          </w:rPr>
          <w:t>частями 3</w:t>
        </w:r>
      </w:hyperlink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 - </w:t>
      </w:r>
      <w:hyperlink r:id="rId7" w:anchor="000339" w:history="1">
        <w:r w:rsidRPr="003C6D53">
          <w:rPr>
            <w:rFonts w:ascii="Arial" w:eastAsia="Calibri" w:hAnsi="Arial" w:cs="Arial"/>
            <w:color w:val="4272D7"/>
            <w:sz w:val="24"/>
            <w:szCs w:val="24"/>
            <w:u w:val="single"/>
            <w:shd w:val="clear" w:color="auto" w:fill="FFFFFF"/>
          </w:rPr>
          <w:t>6 статьи 13</w:t>
        </w:r>
      </w:hyperlink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  <w:r w:rsidRPr="003C6D53">
        <w:rPr>
          <w:rFonts w:ascii="Arial" w:eastAsia="Calibri" w:hAnsi="Arial" w:cs="Arial"/>
          <w:sz w:val="24"/>
          <w:szCs w:val="24"/>
        </w:rPr>
        <w:t>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</w:t>
      </w:r>
      <w:proofErr w:type="gramEnd"/>
      <w:r w:rsidRPr="003C6D53">
        <w:rPr>
          <w:rFonts w:ascii="Arial" w:eastAsia="Calibri" w:hAnsi="Arial" w:cs="Arial"/>
          <w:sz w:val="24"/>
          <w:szCs w:val="24"/>
        </w:rPr>
        <w:t xml:space="preserve"> 4.2 статьи 12.1 Федерального закона от 25.12.2008 № 273-ФЗ «О противодействии коррупции».</w:t>
      </w:r>
    </w:p>
    <w:p w:rsidR="003C6D53" w:rsidRPr="003C6D53" w:rsidRDefault="003C6D53" w:rsidP="003C6D53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3C6D53">
        <w:rPr>
          <w:rFonts w:ascii="Arial" w:eastAsia="Calibri" w:hAnsi="Arial" w:cs="Arial"/>
          <w:b/>
          <w:sz w:val="24"/>
          <w:szCs w:val="24"/>
        </w:rPr>
        <w:t xml:space="preserve">   </w:t>
      </w:r>
    </w:p>
    <w:p w:rsidR="003C6D53" w:rsidRPr="003C6D53" w:rsidRDefault="003C6D53" w:rsidP="003C6D53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3C6D53">
        <w:rPr>
          <w:rFonts w:ascii="Arial" w:eastAsia="Calibri" w:hAnsi="Arial" w:cs="Arial"/>
          <w:b/>
          <w:sz w:val="24"/>
          <w:szCs w:val="24"/>
        </w:rPr>
        <w:t xml:space="preserve"> 1.3. Статья 27. Глава поселения.</w:t>
      </w:r>
    </w:p>
    <w:p w:rsidR="003C6D53" w:rsidRPr="003C6D53" w:rsidRDefault="003C6D53" w:rsidP="003C6D5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 xml:space="preserve">  1.3.1. дополнить частью 10 следующего содержания:</w:t>
      </w:r>
    </w:p>
    <w:p w:rsidR="003C6D53" w:rsidRPr="003C6D53" w:rsidRDefault="003C6D53" w:rsidP="003C6D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</w:pPr>
      <w:proofErr w:type="gramStart"/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000336" w:history="1">
        <w:r w:rsidRPr="003C6D53">
          <w:rPr>
            <w:rFonts w:ascii="Arial" w:eastAsia="Calibri" w:hAnsi="Arial" w:cs="Arial"/>
            <w:color w:val="4272D7"/>
            <w:sz w:val="24"/>
            <w:szCs w:val="24"/>
            <w:u w:val="single"/>
            <w:shd w:val="clear" w:color="auto" w:fill="FFFFFF"/>
          </w:rPr>
          <w:t>частями 3</w:t>
        </w:r>
        <w:proofErr w:type="gramEnd"/>
      </w:hyperlink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 - </w:t>
      </w:r>
      <w:hyperlink r:id="rId9" w:anchor="000339" w:history="1">
        <w:r w:rsidRPr="003C6D53">
          <w:rPr>
            <w:rFonts w:ascii="Arial" w:eastAsia="Calibri" w:hAnsi="Arial" w:cs="Arial"/>
            <w:color w:val="4272D7"/>
            <w:sz w:val="24"/>
            <w:szCs w:val="24"/>
            <w:u w:val="single"/>
            <w:shd w:val="clear" w:color="auto" w:fill="FFFFFF"/>
          </w:rPr>
          <w:t>6 статьи 13</w:t>
        </w:r>
      </w:hyperlink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3C6D53" w:rsidRPr="003C6D53" w:rsidRDefault="003C6D53" w:rsidP="003C6D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</w:pPr>
    </w:p>
    <w:p w:rsidR="003C6D53" w:rsidRPr="003C6D53" w:rsidRDefault="003C6D53" w:rsidP="003C6D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</w:pPr>
      <w:r w:rsidRPr="003C6D53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lastRenderedPageBreak/>
        <w:t>1.2. Статья 29. Удаление главы поселения в отставку</w:t>
      </w:r>
    </w:p>
    <w:p w:rsidR="003C6D53" w:rsidRPr="003C6D53" w:rsidRDefault="003C6D53" w:rsidP="003C6D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</w:pPr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1.2.1.</w:t>
      </w:r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ab/>
        <w:t>дополнить часть 2 пунктом 4.1 следующего содержания:</w:t>
      </w:r>
    </w:p>
    <w:p w:rsidR="003C6D53" w:rsidRPr="003C6D53" w:rsidRDefault="003C6D53" w:rsidP="003C6D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</w:pPr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«4.1) приобретения им статуса иностранного агент</w:t>
      </w:r>
      <w:proofErr w:type="gramStart"/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;»</w:t>
      </w:r>
      <w:proofErr w:type="gramEnd"/>
      <w:r w:rsidRPr="003C6D53"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  <w:t>.</w:t>
      </w:r>
    </w:p>
    <w:p w:rsidR="003C6D53" w:rsidRPr="003C6D53" w:rsidRDefault="003C6D53" w:rsidP="003C6D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111111"/>
          <w:sz w:val="24"/>
          <w:szCs w:val="24"/>
          <w:shd w:val="clear" w:color="auto" w:fill="FFFFFF"/>
        </w:rPr>
      </w:pPr>
    </w:p>
    <w:p w:rsidR="003C6D53" w:rsidRPr="003C6D53" w:rsidRDefault="003C6D53" w:rsidP="003C6D53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3C6D53">
        <w:rPr>
          <w:rFonts w:ascii="Arial" w:eastAsia="Calibri" w:hAnsi="Arial" w:cs="Arial"/>
          <w:b/>
          <w:sz w:val="28"/>
          <w:szCs w:val="28"/>
        </w:rPr>
        <w:t>1.4. Статья 32. Полномочия администрации.</w:t>
      </w:r>
    </w:p>
    <w:p w:rsidR="003C6D53" w:rsidRPr="003C6D53" w:rsidRDefault="003C6D53" w:rsidP="003C6D53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3C6D53">
        <w:rPr>
          <w:rFonts w:ascii="Arial" w:eastAsia="Calibri" w:hAnsi="Arial" w:cs="Arial"/>
          <w:sz w:val="24"/>
          <w:szCs w:val="24"/>
        </w:rPr>
        <w:t>1.4.1 пункт 22 части 1 изложить в следующей редакции:</w:t>
      </w:r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3C6D53" w:rsidRPr="003C6D53" w:rsidRDefault="003C6D53" w:rsidP="003C6D5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1.4.2 пункт 32 части 1 изложить в следующей редакции:</w:t>
      </w:r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3C6D53" w:rsidRPr="003C6D53" w:rsidRDefault="003C6D53" w:rsidP="003C6D53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Стеклянского сельсовета Купинского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C6D53" w:rsidRPr="003C6D53" w:rsidRDefault="003C6D53" w:rsidP="003C6D5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6D53">
        <w:rPr>
          <w:rFonts w:ascii="Arial" w:eastAsia="Calibri" w:hAnsi="Arial" w:cs="Arial"/>
          <w:sz w:val="24"/>
          <w:szCs w:val="24"/>
        </w:rPr>
        <w:t>3. Главе Стеклянского сельсовета Купинского района Новосибирской области опубликовать муниципальный правовой акт Стеклянского сельсовета после государственной регистрации в течение 7 дней</w:t>
      </w:r>
      <w:r w:rsidRPr="003C6D5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C6D53">
        <w:rPr>
          <w:rFonts w:ascii="Arial" w:eastAsia="Calibri" w:hAnsi="Arial" w:cs="Arial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C6D53" w:rsidRPr="003C6D53" w:rsidRDefault="003C6D53" w:rsidP="003C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Стеклянского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C6D53" w:rsidRPr="003C6D53" w:rsidRDefault="003C6D53" w:rsidP="003C6D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6D53">
        <w:rPr>
          <w:rFonts w:ascii="Arial" w:eastAsia="Calibri" w:hAnsi="Arial" w:cs="Arial"/>
          <w:sz w:val="24"/>
          <w:szCs w:val="24"/>
        </w:rPr>
        <w:t xml:space="preserve">5. Настоящее решение вступает в силу после государственной регистрации и опубликования в </w:t>
      </w:r>
      <w:r w:rsidRPr="003C6D53">
        <w:rPr>
          <w:rFonts w:ascii="Arial" w:eastAsia="Calibri" w:hAnsi="Arial" w:cs="Arial"/>
          <w:color w:val="000000"/>
          <w:spacing w:val="1"/>
          <w:sz w:val="24"/>
          <w:szCs w:val="24"/>
        </w:rPr>
        <w:t>периодическом печатном издании «Муниципальные ведомости»</w:t>
      </w:r>
      <w:r w:rsidRPr="003C6D53">
        <w:rPr>
          <w:rFonts w:ascii="Arial" w:eastAsia="Calibri" w:hAnsi="Arial" w:cs="Arial"/>
          <w:sz w:val="24"/>
          <w:szCs w:val="24"/>
        </w:rPr>
        <w:t>.</w:t>
      </w:r>
    </w:p>
    <w:p w:rsidR="003C6D53" w:rsidRPr="003C6D53" w:rsidRDefault="003C6D53" w:rsidP="003C6D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C6D53" w:rsidRPr="003C6D53" w:rsidRDefault="003C6D53" w:rsidP="003C6D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D53">
        <w:rPr>
          <w:rFonts w:ascii="Arial" w:eastAsia="Calibri" w:hAnsi="Arial" w:cs="Arial"/>
          <w:bCs/>
          <w:sz w:val="24"/>
          <w:szCs w:val="24"/>
        </w:rPr>
        <w:t xml:space="preserve">Глава  Стеклянского сельсовета </w:t>
      </w:r>
      <w:r w:rsidRPr="003C6D53">
        <w:rPr>
          <w:rFonts w:ascii="Arial" w:eastAsia="Calibri" w:hAnsi="Arial" w:cs="Arial"/>
          <w:bCs/>
          <w:sz w:val="24"/>
          <w:szCs w:val="24"/>
        </w:rPr>
        <w:tab/>
      </w:r>
      <w:r w:rsidRPr="003C6D53">
        <w:rPr>
          <w:rFonts w:ascii="Arial" w:eastAsia="Calibri" w:hAnsi="Arial" w:cs="Arial"/>
          <w:bCs/>
          <w:sz w:val="24"/>
          <w:szCs w:val="24"/>
        </w:rPr>
        <w:tab/>
      </w:r>
      <w:r w:rsidRPr="003C6D5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3C6D53" w:rsidRPr="003C6D53" w:rsidRDefault="003C6D53" w:rsidP="003C6D5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C6D53">
        <w:rPr>
          <w:rFonts w:ascii="Arial" w:eastAsia="Calibri" w:hAnsi="Arial" w:cs="Arial"/>
          <w:bCs/>
          <w:sz w:val="24"/>
          <w:szCs w:val="24"/>
        </w:rPr>
        <w:t xml:space="preserve">Купинского района </w:t>
      </w:r>
      <w:r w:rsidRPr="003C6D53">
        <w:rPr>
          <w:rFonts w:ascii="Arial" w:eastAsia="Calibri" w:hAnsi="Arial" w:cs="Arial"/>
          <w:bCs/>
          <w:sz w:val="24"/>
          <w:szCs w:val="24"/>
        </w:rPr>
        <w:tab/>
      </w:r>
      <w:r w:rsidRPr="003C6D53">
        <w:rPr>
          <w:rFonts w:ascii="Arial" w:eastAsia="Calibri" w:hAnsi="Arial" w:cs="Arial"/>
          <w:bCs/>
          <w:sz w:val="24"/>
          <w:szCs w:val="24"/>
        </w:rPr>
        <w:tab/>
      </w:r>
      <w:r w:rsidRPr="003C6D53">
        <w:rPr>
          <w:rFonts w:ascii="Arial" w:eastAsia="Calibri" w:hAnsi="Arial" w:cs="Arial"/>
          <w:bCs/>
          <w:sz w:val="24"/>
          <w:szCs w:val="24"/>
        </w:rPr>
        <w:tab/>
      </w:r>
      <w:r w:rsidRPr="003C6D53">
        <w:rPr>
          <w:rFonts w:ascii="Arial" w:eastAsia="Calibri" w:hAnsi="Arial" w:cs="Arial"/>
          <w:bCs/>
          <w:sz w:val="24"/>
          <w:szCs w:val="24"/>
        </w:rPr>
        <w:tab/>
      </w:r>
      <w:r w:rsidRPr="003C6D53">
        <w:rPr>
          <w:rFonts w:ascii="Arial" w:eastAsia="Times New Roman" w:hAnsi="Arial" w:cs="Arial"/>
          <w:bCs/>
          <w:sz w:val="24"/>
          <w:szCs w:val="24"/>
        </w:rPr>
        <w:t xml:space="preserve">Стеклянского сельсовета </w:t>
      </w:r>
    </w:p>
    <w:p w:rsidR="003C6D53" w:rsidRPr="003C6D53" w:rsidRDefault="003C6D53" w:rsidP="003C6D53">
      <w:pPr>
        <w:spacing w:after="0" w:line="240" w:lineRule="auto"/>
        <w:ind w:left="4950" w:hanging="4950"/>
        <w:rPr>
          <w:rFonts w:ascii="Arial" w:eastAsia="Times New Roman" w:hAnsi="Arial" w:cs="Arial"/>
          <w:bCs/>
          <w:sz w:val="24"/>
          <w:szCs w:val="24"/>
        </w:rPr>
      </w:pPr>
      <w:r w:rsidRPr="003C6D53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  <w:r w:rsidRPr="003C6D5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C6D53">
        <w:rPr>
          <w:rFonts w:ascii="Arial" w:eastAsia="Times New Roman" w:hAnsi="Arial" w:cs="Arial"/>
          <w:bCs/>
          <w:sz w:val="24"/>
          <w:szCs w:val="24"/>
        </w:rPr>
        <w:tab/>
      </w:r>
      <w:r w:rsidRPr="003C6D53">
        <w:rPr>
          <w:rFonts w:ascii="Arial" w:eastAsia="Times New Roman" w:hAnsi="Arial" w:cs="Arial"/>
          <w:bCs/>
          <w:sz w:val="24"/>
          <w:szCs w:val="24"/>
        </w:rPr>
        <w:tab/>
        <w:t>Купинского района Новосибирской области</w:t>
      </w:r>
    </w:p>
    <w:p w:rsidR="003C6D53" w:rsidRPr="003C6D53" w:rsidRDefault="003C6D53" w:rsidP="003C6D5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</w:p>
    <w:p w:rsidR="003C6D53" w:rsidRPr="003C6D53" w:rsidRDefault="003C6D53" w:rsidP="003C6D5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C6D53">
        <w:rPr>
          <w:rFonts w:ascii="Arial" w:eastAsia="Calibri" w:hAnsi="Arial" w:cs="Arial"/>
          <w:bCs/>
        </w:rPr>
        <w:t xml:space="preserve">________________ </w:t>
      </w:r>
      <w:proofErr w:type="spellStart"/>
      <w:r w:rsidRPr="003C6D53">
        <w:rPr>
          <w:rFonts w:ascii="Arial" w:eastAsia="Calibri" w:hAnsi="Arial" w:cs="Arial"/>
          <w:bCs/>
        </w:rPr>
        <w:t>С.И.Жидкова</w:t>
      </w:r>
      <w:proofErr w:type="spellEnd"/>
      <w:r w:rsidRPr="003C6D53">
        <w:rPr>
          <w:rFonts w:ascii="Arial" w:eastAsia="Calibri" w:hAnsi="Arial" w:cs="Arial"/>
          <w:bCs/>
        </w:rPr>
        <w:t xml:space="preserve">                              </w:t>
      </w:r>
      <w:r w:rsidRPr="003C6D53">
        <w:rPr>
          <w:rFonts w:ascii="Arial" w:eastAsia="Times New Roman" w:hAnsi="Arial" w:cs="Arial"/>
          <w:bCs/>
          <w:sz w:val="24"/>
          <w:szCs w:val="24"/>
        </w:rPr>
        <w:t xml:space="preserve">_________________ </w:t>
      </w:r>
      <w:proofErr w:type="spellStart"/>
      <w:r w:rsidRPr="003C6D53">
        <w:rPr>
          <w:rFonts w:ascii="Arial" w:eastAsia="Times New Roman" w:hAnsi="Arial" w:cs="Arial"/>
          <w:bCs/>
          <w:sz w:val="24"/>
          <w:szCs w:val="24"/>
        </w:rPr>
        <w:t>Е.В.Пашинская</w:t>
      </w:r>
      <w:proofErr w:type="spellEnd"/>
    </w:p>
    <w:p w:rsidR="003C6D53" w:rsidRPr="003C6D53" w:rsidRDefault="003C6D53" w:rsidP="003C6D5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0E99" w:rsidRPr="003F5D5C" w:rsidRDefault="00C40E99" w:rsidP="00C40E9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5D5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АДМИНИСТРАЦИЯ СТЕКЛЯНСКОГО СЕЛЬСОВЕТА</w:t>
      </w:r>
    </w:p>
    <w:p w:rsidR="00C40E99" w:rsidRPr="003F5D5C" w:rsidRDefault="00C40E99" w:rsidP="00C40E99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5D5C">
        <w:rPr>
          <w:rFonts w:ascii="Arial" w:hAnsi="Arial" w:cs="Arial"/>
          <w:b/>
          <w:bCs/>
          <w:color w:val="000000"/>
          <w:sz w:val="24"/>
          <w:szCs w:val="24"/>
        </w:rPr>
        <w:t>КУПИНСКОГО РАЙОНА НОВОСИБИРСКОЙ ОБЛАСТИ</w:t>
      </w:r>
    </w:p>
    <w:p w:rsidR="00C40E99" w:rsidRPr="003F5D5C" w:rsidRDefault="00C40E99" w:rsidP="00C40E9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F5D5C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C40E99" w:rsidRPr="003F5D5C" w:rsidRDefault="00C40E99" w:rsidP="00C40E9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F5D5C">
        <w:rPr>
          <w:rFonts w:ascii="Arial" w:hAnsi="Arial" w:cs="Arial"/>
          <w:color w:val="000000"/>
          <w:sz w:val="24"/>
          <w:szCs w:val="24"/>
        </w:rPr>
        <w:t>14.11.2024                                                                                                          № 69</w:t>
      </w:r>
    </w:p>
    <w:p w:rsidR="00C40E99" w:rsidRPr="003F5D5C" w:rsidRDefault="00C40E99" w:rsidP="00C40E99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F5D5C">
        <w:rPr>
          <w:rFonts w:ascii="Arial" w:hAnsi="Arial" w:cs="Arial"/>
          <w:color w:val="000000"/>
          <w:sz w:val="24"/>
          <w:szCs w:val="24"/>
        </w:rPr>
        <w:t>С.Стеклянное</w:t>
      </w:r>
      <w:proofErr w:type="spellEnd"/>
    </w:p>
    <w:p w:rsidR="00C40E99" w:rsidRPr="003F5D5C" w:rsidRDefault="00C40E99" w:rsidP="00C40E99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3F5D5C">
        <w:rPr>
          <w:rFonts w:ascii="Arial" w:hAnsi="Arial" w:cs="Arial"/>
          <w:b/>
        </w:rPr>
        <w:t xml:space="preserve">Об утверждении Положения о порядке взаимодействия администрации Стеклянского сельсовета Купинского района Новосибирской области по вопросам миграции с ОВМ МВД России  по </w:t>
      </w:r>
      <w:proofErr w:type="spellStart"/>
      <w:r w:rsidRPr="003F5D5C">
        <w:rPr>
          <w:rFonts w:ascii="Arial" w:hAnsi="Arial" w:cs="Arial"/>
          <w:b/>
        </w:rPr>
        <w:t>Купинскому</w:t>
      </w:r>
      <w:proofErr w:type="spellEnd"/>
      <w:r w:rsidRPr="003F5D5C">
        <w:rPr>
          <w:rFonts w:ascii="Arial" w:hAnsi="Arial" w:cs="Arial"/>
          <w:b/>
        </w:rPr>
        <w:t xml:space="preserve"> району, направленным на противодействие нелегальной миграции населения</w:t>
      </w:r>
    </w:p>
    <w:p w:rsidR="00C40E99" w:rsidRPr="003F5D5C" w:rsidRDefault="00C40E99" w:rsidP="00C40E99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C40E99" w:rsidRPr="003F5D5C" w:rsidRDefault="00C40E99" w:rsidP="00C40E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bCs/>
          <w:sz w:val="24"/>
          <w:szCs w:val="24"/>
          <w:lang w:bidi="ru-RU"/>
        </w:rPr>
        <w:t xml:space="preserve">Руководствуясь </w:t>
      </w:r>
      <w:r w:rsidRPr="003F5D5C">
        <w:rPr>
          <w:rFonts w:ascii="Arial" w:hAnsi="Arial" w:cs="Arial"/>
          <w:bCs/>
          <w:sz w:val="24"/>
          <w:szCs w:val="24"/>
        </w:rPr>
        <w:t>подпунктом 6</w:t>
      </w:r>
      <w:r w:rsidRPr="003F5D5C">
        <w:rPr>
          <w:rFonts w:ascii="Arial" w:hAnsi="Arial" w:cs="Arial"/>
          <w:bCs/>
          <w:sz w:val="24"/>
          <w:szCs w:val="24"/>
          <w:lang w:bidi="ru-RU"/>
        </w:rPr>
        <w:t>.</w:t>
      </w:r>
      <w:r w:rsidRPr="003F5D5C">
        <w:rPr>
          <w:rFonts w:ascii="Arial" w:hAnsi="Arial" w:cs="Arial"/>
          <w:bCs/>
          <w:sz w:val="24"/>
          <w:szCs w:val="24"/>
        </w:rPr>
        <w:t>2 части 1 статьи 15</w:t>
      </w:r>
      <w:r w:rsidRPr="003F5D5C">
        <w:rPr>
          <w:rFonts w:ascii="Arial" w:hAnsi="Arial" w:cs="Arial"/>
          <w:bCs/>
          <w:sz w:val="24"/>
          <w:szCs w:val="24"/>
          <w:lang w:bidi="ru-RU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Pr="003F5D5C">
        <w:rPr>
          <w:rFonts w:ascii="Arial" w:hAnsi="Arial" w:cs="Arial"/>
          <w:color w:val="000000"/>
          <w:sz w:val="24"/>
          <w:szCs w:val="24"/>
        </w:rPr>
        <w:t>Уставом Стеклянского</w:t>
      </w:r>
      <w:r w:rsidRPr="003F5D5C">
        <w:rPr>
          <w:rFonts w:ascii="Arial" w:hAnsi="Arial" w:cs="Arial"/>
          <w:bCs/>
          <w:color w:val="000000"/>
          <w:sz w:val="24"/>
          <w:szCs w:val="24"/>
        </w:rPr>
        <w:t xml:space="preserve"> сельсовета Купинского района</w:t>
      </w:r>
      <w:r w:rsidRPr="003F5D5C">
        <w:rPr>
          <w:rFonts w:ascii="Arial" w:hAnsi="Arial" w:cs="Arial"/>
          <w:color w:val="000000"/>
          <w:sz w:val="24"/>
          <w:szCs w:val="24"/>
        </w:rPr>
        <w:t xml:space="preserve"> Новосибирской области</w:t>
      </w:r>
      <w:r w:rsidRPr="003F5D5C">
        <w:rPr>
          <w:rFonts w:ascii="Arial" w:hAnsi="Arial" w:cs="Arial"/>
          <w:sz w:val="24"/>
          <w:szCs w:val="24"/>
        </w:rPr>
        <w:t>, администрация Стеклянского сельсовета</w:t>
      </w:r>
    </w:p>
    <w:p w:rsidR="00C40E99" w:rsidRPr="003F5D5C" w:rsidRDefault="00C40E99" w:rsidP="00C40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</w:t>
      </w:r>
      <w:r w:rsidRPr="003F5D5C">
        <w:rPr>
          <w:rFonts w:ascii="Arial" w:hAnsi="Arial" w:cs="Arial"/>
          <w:sz w:val="24"/>
          <w:szCs w:val="24"/>
        </w:rPr>
        <w:t>ТАНОВЛЯЕТ: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 xml:space="preserve">1. Утвердить Положение о порядке взаимодействия администрации Стеклянского сельсовета Купинского района Новосибирской области по вопросам миграции с ОВМ МВД России  по </w:t>
      </w:r>
      <w:proofErr w:type="spellStart"/>
      <w:r w:rsidRPr="003F5D5C">
        <w:rPr>
          <w:rFonts w:ascii="Arial" w:hAnsi="Arial" w:cs="Arial"/>
          <w:sz w:val="24"/>
          <w:szCs w:val="24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</w:rPr>
        <w:t xml:space="preserve"> району, направленным на противодействие нелегальной миграции населения в соответствии с Приложением 1.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bCs/>
          <w:sz w:val="24"/>
          <w:szCs w:val="24"/>
          <w:lang w:bidi="ru-RU"/>
        </w:rPr>
        <w:t xml:space="preserve">2. Утвердить план мероприятий, </w:t>
      </w:r>
      <w:r w:rsidRPr="003F5D5C">
        <w:rPr>
          <w:rFonts w:ascii="Arial" w:hAnsi="Arial" w:cs="Arial"/>
          <w:sz w:val="24"/>
          <w:szCs w:val="24"/>
        </w:rPr>
        <w:t xml:space="preserve">направленный на противодействие нелегальной миграции населения </w:t>
      </w:r>
      <w:r w:rsidRPr="003F5D5C">
        <w:rPr>
          <w:rFonts w:ascii="Arial" w:hAnsi="Arial" w:cs="Arial"/>
          <w:bCs/>
          <w:sz w:val="24"/>
          <w:szCs w:val="24"/>
          <w:lang w:bidi="ru-RU"/>
        </w:rPr>
        <w:t>на территории Стеклянского</w:t>
      </w:r>
      <w:r w:rsidRPr="003F5D5C">
        <w:rPr>
          <w:rFonts w:ascii="Arial" w:hAnsi="Arial" w:cs="Arial"/>
          <w:sz w:val="24"/>
          <w:szCs w:val="24"/>
        </w:rPr>
        <w:t xml:space="preserve"> сельсовета Купинского района Новосибирской области в соответствии с Приложением 2.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администрации </w:t>
      </w:r>
      <w:r w:rsidRPr="003F5D5C">
        <w:rPr>
          <w:rFonts w:ascii="Arial" w:hAnsi="Arial" w:cs="Arial"/>
          <w:bCs/>
          <w:sz w:val="24"/>
          <w:szCs w:val="24"/>
        </w:rPr>
        <w:t xml:space="preserve">Стеклянского сельсовета  </w:t>
      </w:r>
      <w:r w:rsidRPr="003F5D5C">
        <w:rPr>
          <w:rFonts w:ascii="Arial" w:hAnsi="Arial" w:cs="Arial"/>
          <w:sz w:val="24"/>
          <w:szCs w:val="24"/>
        </w:rPr>
        <w:t xml:space="preserve">Купинского района «Муниципальные ведомости» и разместить на официальном сайте администрации </w:t>
      </w:r>
      <w:r w:rsidRPr="003F5D5C">
        <w:rPr>
          <w:rFonts w:ascii="Arial" w:hAnsi="Arial" w:cs="Arial"/>
          <w:bCs/>
          <w:sz w:val="24"/>
          <w:szCs w:val="24"/>
        </w:rPr>
        <w:t xml:space="preserve">Стеклянского сельсовета  </w:t>
      </w:r>
      <w:r w:rsidRPr="003F5D5C">
        <w:rPr>
          <w:rFonts w:ascii="Arial" w:hAnsi="Arial" w:cs="Arial"/>
          <w:sz w:val="24"/>
          <w:szCs w:val="24"/>
        </w:rPr>
        <w:t xml:space="preserve">Купинского района Новосибирской области в сети «Интернет».  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</w:rPr>
      </w:pP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lastRenderedPageBreak/>
        <w:t>Глава Стеклянского сельсовета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Купинского района Новосибирской области</w:t>
      </w:r>
      <w:r w:rsidRPr="003F5D5C">
        <w:rPr>
          <w:rFonts w:ascii="Arial" w:hAnsi="Arial" w:cs="Arial"/>
          <w:sz w:val="24"/>
          <w:szCs w:val="24"/>
        </w:rPr>
        <w:tab/>
        <w:t xml:space="preserve">                           </w:t>
      </w:r>
      <w:proofErr w:type="spellStart"/>
      <w:r w:rsidRPr="003F5D5C">
        <w:rPr>
          <w:rFonts w:ascii="Arial" w:hAnsi="Arial" w:cs="Arial"/>
          <w:color w:val="000000"/>
          <w:sz w:val="24"/>
          <w:szCs w:val="24"/>
        </w:rPr>
        <w:t>С.И.Жидкова</w:t>
      </w:r>
      <w:proofErr w:type="spellEnd"/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Приложение 1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 xml:space="preserve">   УТВЕРЖДЕНО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Стеклянского сельсовет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Купинского района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Новосибирской области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от 14.11.2024 года № 69</w:t>
      </w:r>
    </w:p>
    <w:p w:rsidR="00C40E99" w:rsidRPr="003F5D5C" w:rsidRDefault="00C40E99" w:rsidP="00C40E99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C40E99" w:rsidRPr="003F5D5C" w:rsidRDefault="00C40E99" w:rsidP="00C40E99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C40E99" w:rsidRPr="003F5D5C" w:rsidRDefault="00C40E99" w:rsidP="00C40E99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3F5D5C">
        <w:rPr>
          <w:b/>
          <w:bCs/>
          <w:sz w:val="24"/>
          <w:szCs w:val="24"/>
        </w:rPr>
        <w:t xml:space="preserve">Положение о порядке взаимодействия администрации Стеклянского сельсовета Купинского района Новосибирской области по вопросам миграции с ОВМ МВД России  по </w:t>
      </w:r>
      <w:proofErr w:type="spellStart"/>
      <w:r w:rsidRPr="003F5D5C">
        <w:rPr>
          <w:b/>
          <w:bCs/>
          <w:sz w:val="24"/>
          <w:szCs w:val="24"/>
        </w:rPr>
        <w:t>Купинскому</w:t>
      </w:r>
      <w:proofErr w:type="spellEnd"/>
      <w:r w:rsidRPr="003F5D5C">
        <w:rPr>
          <w:b/>
          <w:bCs/>
          <w:sz w:val="24"/>
          <w:szCs w:val="24"/>
        </w:rPr>
        <w:t xml:space="preserve"> району, направленным на противодействие нелегальной миграции населения</w:t>
      </w:r>
    </w:p>
    <w:p w:rsidR="00C40E99" w:rsidRPr="003F5D5C" w:rsidRDefault="00C40E99" w:rsidP="00C40E99">
      <w:pPr>
        <w:pStyle w:val="ConsPlusNormal"/>
        <w:ind w:firstLine="709"/>
        <w:jc w:val="center"/>
        <w:rPr>
          <w:sz w:val="24"/>
          <w:szCs w:val="24"/>
        </w:rPr>
      </w:pPr>
    </w:p>
    <w:p w:rsidR="00C40E99" w:rsidRPr="003F5D5C" w:rsidRDefault="00C40E99" w:rsidP="00C40E99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3F5D5C">
        <w:rPr>
          <w:rFonts w:ascii="Arial" w:hAnsi="Arial" w:cs="Arial"/>
          <w:sz w:val="24"/>
          <w:szCs w:val="24"/>
          <w:lang w:bidi="ru-RU"/>
        </w:rPr>
        <w:t xml:space="preserve">Настоящее Положение разработано в соответствии с </w:t>
      </w:r>
      <w:r w:rsidRPr="003F5D5C">
        <w:rPr>
          <w:rFonts w:ascii="Arial" w:hAnsi="Arial" w:cs="Arial"/>
          <w:sz w:val="24"/>
          <w:szCs w:val="24"/>
        </w:rPr>
        <w:t>Конституцией Российской Федерации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, </w:t>
      </w:r>
      <w:r w:rsidRPr="003F5D5C">
        <w:rPr>
          <w:rFonts w:ascii="Arial" w:hAnsi="Arial" w:cs="Arial"/>
          <w:sz w:val="24"/>
          <w:szCs w:val="24"/>
        </w:rPr>
        <w:t>Федеральным законом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от 06.10.2003 г. N 131-ФЗ "Об общих принципах организации местного самоуправления в Российской Федерации", Уставом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и регулирует отношения, возникающие в процессе противодействия нелегальной миграции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>, в том числе при реализации установленных настоящим положением профилактических мер, направленных</w:t>
      </w:r>
      <w:proofErr w:type="gramEnd"/>
      <w:r w:rsidRPr="003F5D5C">
        <w:rPr>
          <w:rFonts w:ascii="Arial" w:hAnsi="Arial" w:cs="Arial"/>
          <w:sz w:val="24"/>
          <w:szCs w:val="24"/>
          <w:lang w:bidi="ru-RU"/>
        </w:rPr>
        <w:t xml:space="preserve"> на укрепление </w:t>
      </w:r>
      <w:r w:rsidRPr="003F5D5C">
        <w:rPr>
          <w:rFonts w:ascii="Arial" w:hAnsi="Arial" w:cs="Arial"/>
          <w:sz w:val="24"/>
          <w:szCs w:val="24"/>
          <w:lang w:bidi="ru-RU"/>
        </w:rPr>
        <w:lastRenderedPageBreak/>
        <w:t>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Основными задачами настоящего Положения являются:</w:t>
      </w:r>
    </w:p>
    <w:p w:rsidR="00C40E99" w:rsidRPr="003F5D5C" w:rsidRDefault="00C40E99" w:rsidP="00C40E99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1. Создание механизма взаимодействия администрации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с 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миграции;</w:t>
      </w:r>
    </w:p>
    <w:p w:rsidR="00C40E99" w:rsidRPr="003F5D5C" w:rsidRDefault="00C40E99" w:rsidP="00C40E99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2. Реализация 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</w:t>
      </w:r>
      <w:bookmarkStart w:id="0" w:name="_Hlk70497730"/>
      <w:r w:rsidRPr="003F5D5C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0"/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>;</w:t>
      </w:r>
    </w:p>
    <w:p w:rsidR="00C40E99" w:rsidRPr="003F5D5C" w:rsidRDefault="00C40E99" w:rsidP="00C40E99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3. Расширение межведомственного сотрудничества по рассматриваемому вопросу.</w:t>
      </w:r>
    </w:p>
    <w:p w:rsidR="00C40E99" w:rsidRPr="003F5D5C" w:rsidRDefault="00C40E99" w:rsidP="00C40E99">
      <w:pPr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C40E99" w:rsidRPr="003F5D5C" w:rsidRDefault="00C40E99" w:rsidP="00C40E99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b/>
          <w:bCs/>
          <w:sz w:val="24"/>
          <w:szCs w:val="24"/>
          <w:lang w:bidi="ru-RU"/>
        </w:rPr>
        <w:t>1. Общие положения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C40E99" w:rsidRPr="003F5D5C" w:rsidRDefault="00C40E99" w:rsidP="00C40E99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Настоящее Положение регламентирует порядок и основания проведения мероприятий согласно Приложению N 2 к настоящему постановлению по приоритетным направлениям в сфере противодействия нелегальной миграции.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1.1. Организационные, технические, правовые, информационные и иные меры противодействия нелегальной миграции.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установить порядок взаимодействия администрации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с 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lastRenderedPageBreak/>
        <w:t>Планируется внедрить в практику: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- комплекс мероприятий по внедрению норм толерантности у подрастающего поколения;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- проведение мероприятий по выявлению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нелегальных мигрантов, сообщение полученной информации </w:t>
      </w:r>
      <w:bookmarkStart w:id="1" w:name="_Hlk70497781"/>
      <w:r w:rsidRPr="003F5D5C">
        <w:rPr>
          <w:rFonts w:ascii="Arial" w:hAnsi="Arial" w:cs="Arial"/>
          <w:sz w:val="24"/>
          <w:szCs w:val="24"/>
          <w:lang w:bidi="ru-RU"/>
        </w:rPr>
        <w:t xml:space="preserve">от </w:t>
      </w:r>
      <w:bookmarkEnd w:id="1"/>
      <w:r w:rsidRPr="003F5D5C">
        <w:rPr>
          <w:rFonts w:ascii="Arial" w:hAnsi="Arial" w:cs="Arial"/>
          <w:sz w:val="24"/>
          <w:szCs w:val="24"/>
          <w:lang w:bidi="ru-RU"/>
        </w:rPr>
        <w:t xml:space="preserve">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 и содействие пресечению нелегальной миграции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>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1.2. Профилактика нелегальной миграции.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Профилактика нелегальной миграции осуществляется в помощи в социальной и культурной адаптации мигрантов, прибывших в установленном законом порядке на территорию Стеклянского сельсовета Купинского района Новосибирской области.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- осуществить комплекс мероприятий, направленных на стабилизацию миграционных процессов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и на установление действенного </w:t>
      </w:r>
      <w:proofErr w:type="gramStart"/>
      <w:r w:rsidRPr="003F5D5C"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 w:rsidRPr="003F5D5C">
        <w:rPr>
          <w:rFonts w:ascii="Arial" w:hAnsi="Arial" w:cs="Arial"/>
          <w:sz w:val="24"/>
          <w:szCs w:val="24"/>
          <w:lang w:bidi="ru-RU"/>
        </w:rPr>
        <w:t xml:space="preserve"> привлечением иностранной рабочей силы посредством информационного взаимодействия с 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В связи с этим планируется внедрить в практику: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Систему информационного взаимодействия администрации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по вопросам миграции </w:t>
      </w:r>
      <w:bookmarkStart w:id="2" w:name="_Hlk70505522"/>
      <w:r w:rsidRPr="003F5D5C">
        <w:rPr>
          <w:rFonts w:ascii="Arial" w:hAnsi="Arial" w:cs="Arial"/>
          <w:sz w:val="24"/>
          <w:szCs w:val="24"/>
          <w:lang w:val="en-US" w:bidi="ru-RU"/>
        </w:rPr>
        <w:t>c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2"/>
      <w:r w:rsidRPr="003F5D5C">
        <w:rPr>
          <w:rFonts w:ascii="Arial" w:hAnsi="Arial" w:cs="Arial"/>
          <w:sz w:val="24"/>
          <w:szCs w:val="24"/>
          <w:lang w:bidi="ru-RU"/>
        </w:rPr>
        <w:t xml:space="preserve">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по вопросам нелегальной миграции и привлечением иностранной рабочей силы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путем направления запросов и предоставления по ним исчерпывающих ответов.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Предусматривается: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- 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C40E99" w:rsidRPr="003F5D5C" w:rsidRDefault="00C40E99" w:rsidP="00C40E99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3F5D5C">
        <w:rPr>
          <w:rFonts w:ascii="Arial" w:hAnsi="Arial" w:cs="Arial"/>
          <w:b/>
          <w:bCs/>
          <w:sz w:val="24"/>
          <w:szCs w:val="24"/>
          <w:lang w:bidi="ru-RU"/>
        </w:rPr>
        <w:t xml:space="preserve">2. Организация взаимодействия администрации Стеклянского сельсовета Купинского района Новосибирской области </w:t>
      </w:r>
      <w:bookmarkStart w:id="3" w:name="_Hlk70505808"/>
      <w:r w:rsidRPr="003F5D5C">
        <w:rPr>
          <w:rFonts w:ascii="Arial" w:hAnsi="Arial" w:cs="Arial"/>
          <w:b/>
          <w:bCs/>
          <w:sz w:val="24"/>
          <w:szCs w:val="24"/>
          <w:lang w:val="en-US" w:bidi="ru-RU"/>
        </w:rPr>
        <w:t>c</w:t>
      </w:r>
      <w:r w:rsidRPr="003F5D5C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bookmarkEnd w:id="3"/>
      <w:r w:rsidRPr="003F5D5C">
        <w:rPr>
          <w:rFonts w:ascii="Arial" w:hAnsi="Arial" w:cs="Arial"/>
          <w:b/>
          <w:bCs/>
          <w:sz w:val="24"/>
          <w:szCs w:val="24"/>
          <w:lang w:bidi="ru-RU"/>
        </w:rPr>
        <w:t xml:space="preserve">ОВМ МВД России  по </w:t>
      </w:r>
      <w:proofErr w:type="spellStart"/>
      <w:r w:rsidRPr="003F5D5C">
        <w:rPr>
          <w:rFonts w:ascii="Arial" w:hAnsi="Arial" w:cs="Arial"/>
          <w:b/>
          <w:bCs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b/>
          <w:bCs/>
          <w:sz w:val="24"/>
          <w:szCs w:val="24"/>
          <w:lang w:bidi="ru-RU"/>
        </w:rPr>
        <w:t xml:space="preserve"> району по вопросам миграции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2.1. Взаимодействие администрации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с 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по вопросу выявления, пресечения и предупреждения нелегальной миграции заключается в следующих действиях: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2.1.1. </w:t>
      </w:r>
      <w:proofErr w:type="gramStart"/>
      <w:r w:rsidRPr="003F5D5C">
        <w:rPr>
          <w:rFonts w:ascii="Arial" w:hAnsi="Arial" w:cs="Arial"/>
          <w:sz w:val="24"/>
          <w:szCs w:val="24"/>
          <w:lang w:bidi="ru-RU"/>
        </w:rPr>
        <w:t xml:space="preserve">Сообщение администрацией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в 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о фактах прибытия или проживания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</w:t>
      </w:r>
      <w:proofErr w:type="gramEnd"/>
      <w:r w:rsidRPr="003F5D5C">
        <w:rPr>
          <w:rFonts w:ascii="Arial" w:hAnsi="Arial" w:cs="Arial"/>
          <w:sz w:val="24"/>
          <w:szCs w:val="24"/>
          <w:lang w:bidi="ru-RU"/>
        </w:rPr>
        <w:t xml:space="preserve">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2.1.2 Запрос в ОВМ МВД России  по </w:t>
      </w:r>
      <w:proofErr w:type="spellStart"/>
      <w:r w:rsidRPr="003F5D5C">
        <w:rPr>
          <w:rFonts w:ascii="Arial" w:hAnsi="Arial" w:cs="Arial"/>
          <w:sz w:val="24"/>
          <w:szCs w:val="24"/>
          <w:lang w:bidi="ru-RU"/>
        </w:rPr>
        <w:t>Купинскому</w:t>
      </w:r>
      <w:proofErr w:type="spellEnd"/>
      <w:r w:rsidRPr="003F5D5C">
        <w:rPr>
          <w:rFonts w:ascii="Arial" w:hAnsi="Arial" w:cs="Arial"/>
          <w:sz w:val="24"/>
          <w:szCs w:val="24"/>
          <w:lang w:bidi="ru-RU"/>
        </w:rPr>
        <w:t xml:space="preserve"> району информации о прибытии и регистрационном учете иностранных граждан на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и прилегающей территории для осуществления мер по социально-культурной адаптации, профилактике межнациональных </w:t>
      </w:r>
      <w:proofErr w:type="gramStart"/>
      <w:r w:rsidRPr="003F5D5C">
        <w:rPr>
          <w:rFonts w:ascii="Arial" w:hAnsi="Arial" w:cs="Arial"/>
          <w:sz w:val="24"/>
          <w:szCs w:val="24"/>
          <w:lang w:bidi="ru-RU"/>
        </w:rPr>
        <w:t>конфликтов</w:t>
      </w:r>
      <w:proofErr w:type="gramEnd"/>
      <w:r w:rsidRPr="003F5D5C">
        <w:rPr>
          <w:rFonts w:ascii="Arial" w:hAnsi="Arial" w:cs="Arial"/>
          <w:sz w:val="24"/>
          <w:szCs w:val="24"/>
          <w:lang w:bidi="ru-RU"/>
        </w:rPr>
        <w:t xml:space="preserve"> как со стороны мигрантов, так и со стороны местных жителей;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2.2. Взаимодействие с государственными органами исполнительной власти по вопросам профилактики нелегальной миграции заключается в следующих действиях: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C40E99" w:rsidRPr="003F5D5C" w:rsidRDefault="00C40E99" w:rsidP="00C40E99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b/>
          <w:bCs/>
          <w:sz w:val="24"/>
          <w:szCs w:val="24"/>
          <w:lang w:bidi="ru-RU"/>
        </w:rPr>
        <w:t>3. Организация проведения профилактических мероприятий</w:t>
      </w:r>
      <w:r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3F5D5C">
        <w:rPr>
          <w:rFonts w:ascii="Arial" w:hAnsi="Arial" w:cs="Arial"/>
          <w:b/>
          <w:bCs/>
          <w:sz w:val="24"/>
          <w:szCs w:val="24"/>
          <w:lang w:bidi="ru-RU"/>
        </w:rPr>
        <w:t>среди местного населения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lastRenderedPageBreak/>
        <w:t xml:space="preserve">3.1. Предупреждение нелегальной миграции включает в себя комплекс мер, направленных на укрепление у населения и прибывших на территорию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3.2. К воспитательным мерам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3F5D5C">
        <w:rPr>
          <w:rFonts w:ascii="Arial" w:hAnsi="Arial" w:cs="Arial"/>
          <w:sz w:val="24"/>
          <w:szCs w:val="24"/>
          <w:lang w:bidi="ru-RU"/>
        </w:rPr>
        <w:t xml:space="preserve">Данная работа осуществляется совместно с педагогическим составом образовательных учреждения по просьбе администрации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</w:t>
      </w:r>
      <w:proofErr w:type="gramEnd"/>
      <w:r w:rsidRPr="003F5D5C">
        <w:rPr>
          <w:rFonts w:ascii="Arial" w:hAnsi="Arial" w:cs="Arial"/>
          <w:sz w:val="24"/>
          <w:szCs w:val="24"/>
          <w:lang w:bidi="ru-RU"/>
        </w:rPr>
        <w:t xml:space="preserve"> вопросов, а так же об ответственности за разжигание межнациональной, межконфессиональной и межэтнической вражды.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C40E99" w:rsidRPr="003F5D5C" w:rsidRDefault="00C40E99" w:rsidP="00C40E99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b/>
          <w:bCs/>
          <w:sz w:val="24"/>
          <w:szCs w:val="24"/>
          <w:lang w:bidi="ru-RU"/>
        </w:rPr>
        <w:t xml:space="preserve">4. Реализация Положения и </w:t>
      </w:r>
      <w:proofErr w:type="gramStart"/>
      <w:r w:rsidRPr="003F5D5C">
        <w:rPr>
          <w:rFonts w:ascii="Arial" w:hAnsi="Arial" w:cs="Arial"/>
          <w:b/>
          <w:bCs/>
          <w:sz w:val="24"/>
          <w:szCs w:val="24"/>
          <w:lang w:bidi="ru-RU"/>
        </w:rPr>
        <w:t>контроль за</w:t>
      </w:r>
      <w:proofErr w:type="gramEnd"/>
      <w:r w:rsidRPr="003F5D5C">
        <w:rPr>
          <w:rFonts w:ascii="Arial" w:hAnsi="Arial" w:cs="Arial"/>
          <w:b/>
          <w:bCs/>
          <w:sz w:val="24"/>
          <w:szCs w:val="24"/>
          <w:lang w:bidi="ru-RU"/>
        </w:rPr>
        <w:t xml:space="preserve"> его исполнением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4.1 Общий </w:t>
      </w:r>
      <w:proofErr w:type="gramStart"/>
      <w:r w:rsidRPr="003F5D5C">
        <w:rPr>
          <w:rFonts w:ascii="Arial" w:hAnsi="Arial" w:cs="Arial"/>
          <w:sz w:val="24"/>
          <w:szCs w:val="24"/>
          <w:lang w:bidi="ru-RU"/>
        </w:rPr>
        <w:t>контроль за</w:t>
      </w:r>
      <w:proofErr w:type="gramEnd"/>
      <w:r w:rsidRPr="003F5D5C">
        <w:rPr>
          <w:rFonts w:ascii="Arial" w:hAnsi="Arial" w:cs="Arial"/>
          <w:sz w:val="24"/>
          <w:szCs w:val="24"/>
          <w:lang w:bidi="ru-RU"/>
        </w:rPr>
        <w:t xml:space="preserve"> выполнением настоящего Положения осуществляет Глава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>.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4.2 Исполнение данного Положения возложено на специалиста администрации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>.</w:t>
      </w:r>
    </w:p>
    <w:p w:rsidR="00C40E99" w:rsidRPr="003F5D5C" w:rsidRDefault="00C40E99" w:rsidP="00C40E99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b/>
          <w:bCs/>
          <w:sz w:val="24"/>
          <w:szCs w:val="24"/>
          <w:lang w:bidi="ru-RU"/>
        </w:rPr>
        <w:t>5. Оценка эффективности последствий реализации Положения</w:t>
      </w:r>
    </w:p>
    <w:p w:rsidR="00C40E99" w:rsidRPr="003F5D5C" w:rsidRDefault="00C40E99" w:rsidP="00C40E99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5.1. Предполагается, что реализация Положения будет способствовать: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lastRenderedPageBreak/>
        <w:t>- повышению организованности и бдительности населения в области нелегальной миграции;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>- улучшению социальной защищенности общества и толерантности населения;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- стабилизации миграционных потоков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и государства в целом;</w:t>
      </w:r>
    </w:p>
    <w:p w:rsidR="00C40E99" w:rsidRPr="003F5D5C" w:rsidRDefault="00C40E99" w:rsidP="00C40E99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3F5D5C">
        <w:rPr>
          <w:rFonts w:ascii="Arial" w:hAnsi="Arial" w:cs="Arial"/>
          <w:sz w:val="24"/>
          <w:szCs w:val="24"/>
          <w:lang w:bidi="ru-RU"/>
        </w:rPr>
        <w:t xml:space="preserve">- предупреждению появления и выявлению лиц, нелегально пребывающих на территории </w:t>
      </w:r>
      <w:r w:rsidRPr="003F5D5C">
        <w:rPr>
          <w:rFonts w:ascii="Arial" w:hAnsi="Arial" w:cs="Arial"/>
          <w:sz w:val="24"/>
          <w:szCs w:val="24"/>
        </w:rPr>
        <w:t>Стеклянского сельсовета Купинского района Новосибирской области</w:t>
      </w:r>
      <w:r w:rsidRPr="003F5D5C">
        <w:rPr>
          <w:rFonts w:ascii="Arial" w:hAnsi="Arial" w:cs="Arial"/>
          <w:sz w:val="24"/>
          <w:szCs w:val="24"/>
          <w:lang w:bidi="ru-RU"/>
        </w:rPr>
        <w:t xml:space="preserve"> и Российской Федерации в целом.</w:t>
      </w: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Приложение 2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 xml:space="preserve">   УТВЕРЖДЕН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Стеклянского сельсовет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Купинского района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Новосибирской области</w:t>
      </w:r>
    </w:p>
    <w:p w:rsidR="00C40E99" w:rsidRPr="003F5D5C" w:rsidRDefault="00C40E99" w:rsidP="00C40E99">
      <w:pPr>
        <w:jc w:val="right"/>
        <w:rPr>
          <w:rFonts w:ascii="Arial" w:hAnsi="Arial" w:cs="Arial"/>
          <w:sz w:val="24"/>
          <w:szCs w:val="24"/>
        </w:rPr>
      </w:pPr>
      <w:r w:rsidRPr="003F5D5C">
        <w:rPr>
          <w:rFonts w:ascii="Arial" w:hAnsi="Arial" w:cs="Arial"/>
          <w:sz w:val="24"/>
          <w:szCs w:val="24"/>
        </w:rPr>
        <w:t>от 14.11.2024 года № 69</w:t>
      </w:r>
    </w:p>
    <w:p w:rsidR="00C40E99" w:rsidRPr="003F5D5C" w:rsidRDefault="00C40E99" w:rsidP="00C40E99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C40E99" w:rsidRPr="003F5D5C" w:rsidRDefault="00C40E99" w:rsidP="00C40E99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C40E99" w:rsidRPr="003F5D5C" w:rsidRDefault="00C40E99" w:rsidP="00C40E99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3F5D5C">
        <w:rPr>
          <w:rFonts w:ascii="Arial" w:hAnsi="Arial" w:cs="Arial"/>
          <w:b/>
          <w:bCs/>
          <w:sz w:val="24"/>
          <w:szCs w:val="24"/>
          <w:lang w:bidi="ru-RU"/>
        </w:rPr>
        <w:t>ПЛАН</w:t>
      </w:r>
      <w:r w:rsidRPr="003F5D5C">
        <w:rPr>
          <w:rFonts w:ascii="Arial" w:hAnsi="Arial" w:cs="Arial"/>
          <w:b/>
          <w:bCs/>
          <w:sz w:val="24"/>
          <w:szCs w:val="24"/>
          <w:lang w:bidi="ru-RU"/>
        </w:rPr>
        <w:br/>
        <w:t>мероприятий по приоритетным направлениям в сфере противодействия нелегальной миграции на территории Стеклянского сельсовета Купинского района Новосибирской области</w:t>
      </w:r>
    </w:p>
    <w:p w:rsidR="00C40E99" w:rsidRPr="003F5D5C" w:rsidRDefault="00C40E99" w:rsidP="00C40E99">
      <w:pPr>
        <w:rPr>
          <w:rFonts w:ascii="Arial" w:hAnsi="Arial" w:cs="Arial"/>
          <w:sz w:val="24"/>
          <w:szCs w:val="24"/>
          <w:lang w:bidi="ru-RU"/>
        </w:rPr>
      </w:pP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4"/>
        <w:gridCol w:w="4489"/>
        <w:gridCol w:w="2127"/>
        <w:gridCol w:w="2551"/>
        <w:gridCol w:w="3544"/>
      </w:tblGrid>
      <w:tr w:rsidR="00C40E99" w:rsidRPr="003F5D5C" w:rsidTr="00C40E99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N </w:t>
            </w:r>
            <w:proofErr w:type="gramStart"/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proofErr w:type="gramEnd"/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Ответственное лицо</w:t>
            </w:r>
          </w:p>
        </w:tc>
      </w:tr>
      <w:tr w:rsidR="00C40E99" w:rsidRPr="003F5D5C" w:rsidTr="00C40E99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rPr>
                <w:rFonts w:ascii="Arial" w:hAnsi="Arial" w:cs="Arial"/>
                <w:sz w:val="24"/>
                <w:szCs w:val="24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</w:p>
        </w:tc>
      </w:tr>
      <w:tr w:rsidR="00C40E99" w:rsidRPr="003F5D5C" w:rsidTr="00C40E99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Проведение бесед, размещение информации, направленных на укрепление толерантного отношения местного населения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      </w:r>
          </w:p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rPr>
                <w:rFonts w:ascii="Arial" w:hAnsi="Arial" w:cs="Arial"/>
                <w:sz w:val="24"/>
                <w:szCs w:val="24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</w:p>
        </w:tc>
      </w:tr>
      <w:tr w:rsidR="00C40E99" w:rsidRPr="003F5D5C" w:rsidTr="00C40E99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Сообщение в ОВМ МВД России  по </w:t>
            </w:r>
            <w:proofErr w:type="spellStart"/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Купинскому</w:t>
            </w:r>
            <w:proofErr w:type="spellEnd"/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району об имеющихся нарушениях миграционного законодательства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 xml:space="preserve">Стеклянского сельсовета </w:t>
            </w:r>
            <w:r w:rsidRPr="003F5D5C">
              <w:rPr>
                <w:rFonts w:ascii="Arial" w:hAnsi="Arial" w:cs="Arial"/>
                <w:sz w:val="24"/>
                <w:szCs w:val="24"/>
              </w:rPr>
              <w:lastRenderedPageBreak/>
              <w:t>Купинского района Новосибирской области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незамедлительно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rPr>
                <w:rFonts w:ascii="Arial" w:hAnsi="Arial" w:cs="Arial"/>
                <w:sz w:val="24"/>
                <w:szCs w:val="24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</w:p>
        </w:tc>
      </w:tr>
      <w:tr w:rsidR="00C40E99" w:rsidRPr="003F5D5C" w:rsidTr="00C40E99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Организация встреч и профилактических бесед с населением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>не реже 1 раза в год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0E99" w:rsidRPr="003F5D5C" w:rsidRDefault="00C40E99" w:rsidP="00010712">
            <w:pPr>
              <w:rPr>
                <w:rFonts w:ascii="Arial" w:hAnsi="Arial" w:cs="Arial"/>
                <w:sz w:val="24"/>
                <w:szCs w:val="24"/>
              </w:rPr>
            </w:pPr>
            <w:r w:rsidRPr="003F5D5C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 w:rsidRPr="003F5D5C">
              <w:rPr>
                <w:rFonts w:ascii="Arial" w:hAnsi="Arial" w:cs="Arial"/>
                <w:sz w:val="24"/>
                <w:szCs w:val="24"/>
              </w:rPr>
              <w:t>Стеклянского сельсовета Купинского района Новосибирской области</w:t>
            </w:r>
          </w:p>
        </w:tc>
      </w:tr>
    </w:tbl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C40E99" w:rsidRPr="003F5D5C" w:rsidRDefault="00C40E99" w:rsidP="00C40E99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C40E99" w:rsidRPr="003F5D5C" w:rsidRDefault="00C40E99" w:rsidP="00C40E99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Муниципальные  ведомости  № </w:t>
            </w:r>
            <w:r w:rsidR="003C6D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4F5913" w:rsidRPr="004F5913" w:rsidRDefault="003C6D5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01.12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4F5913" w:rsidRPr="004F5913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6FAD"/>
    <w:multiLevelType w:val="multilevel"/>
    <w:tmpl w:val="00701F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C0DD4"/>
    <w:rsid w:val="003C6D53"/>
    <w:rsid w:val="004F5913"/>
    <w:rsid w:val="00C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40E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40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40E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40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ederalnyi-zakon-ot-25122008-n-273-fz-o/statja-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5122008-n-273-fz-o/statja-1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5122008-n-273-fz-o/statja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2905</Words>
  <Characters>16561</Characters>
  <Application>Microsoft Office Word</Application>
  <DocSecurity>0</DocSecurity>
  <Lines>138</Lines>
  <Paragraphs>38</Paragraphs>
  <ScaleCrop>false</ScaleCrop>
  <Company>Стеклянский сельсовет Купинского района НСО</Company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2022-06-09T10:21:00Z</dcterms:created>
  <dcterms:modified xsi:type="dcterms:W3CDTF">2024-12-26T04:26:00Z</dcterms:modified>
</cp:coreProperties>
</file>